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EA2F8" w14:textId="5464D6DA" w:rsidR="00901C73" w:rsidRDefault="007132F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ARTIGOS ORIGINAIS</w:t>
      </w:r>
    </w:p>
    <w:p w14:paraId="54FED9BC" w14:textId="77777777" w:rsidR="00901C73" w:rsidRDefault="00901C73">
      <w:pPr>
        <w:spacing w:after="0" w:line="480" w:lineRule="auto"/>
        <w:ind w:firstLine="708"/>
        <w:jc w:val="center"/>
        <w:rPr>
          <w:rFonts w:ascii="Times New Roman" w:hAnsi="Times New Roman" w:cs="Times New Roman"/>
          <w:b/>
          <w:bCs/>
          <w:sz w:val="24"/>
          <w:szCs w:val="24"/>
        </w:rPr>
      </w:pPr>
    </w:p>
    <w:p w14:paraId="4FF3F2BD" w14:textId="1BC75EB6" w:rsidR="00901C73" w:rsidRDefault="005B3DDA">
      <w:pPr>
        <w:spacing w:after="0" w:line="480" w:lineRule="auto"/>
        <w:jc w:val="both"/>
        <w:rPr>
          <w:rFonts w:ascii="Times New Roman" w:hAnsi="Times New Roman" w:cs="Times New Roman"/>
          <w:b/>
          <w:bCs/>
          <w:sz w:val="24"/>
          <w:szCs w:val="24"/>
        </w:rPr>
      </w:pPr>
      <w:r w:rsidRPr="005B3DDA">
        <w:rPr>
          <w:rFonts w:ascii="Times New Roman" w:hAnsi="Times New Roman" w:cs="Times New Roman"/>
          <w:b/>
          <w:bCs/>
          <w:sz w:val="24"/>
          <w:szCs w:val="24"/>
        </w:rPr>
        <w:t xml:space="preserve">CORRELAÇÃO DOS PARÂMETROS CRANIOCERVICAIS COM O ESPAÇO RETROFARÍNGEO NA ARTRODESE </w:t>
      </w:r>
      <w:r w:rsidR="007132F6">
        <w:rPr>
          <w:rFonts w:ascii="Times New Roman" w:hAnsi="Times New Roman" w:cs="Times New Roman"/>
          <w:b/>
          <w:bCs/>
          <w:sz w:val="24"/>
          <w:szCs w:val="24"/>
        </w:rPr>
        <w:t>ATLANTOAXIAL</w:t>
      </w:r>
    </w:p>
    <w:p w14:paraId="5CB416A6" w14:textId="0B4B67D9" w:rsidR="00901C73" w:rsidRDefault="005B3DDA">
      <w:pPr>
        <w:spacing w:after="0" w:line="480" w:lineRule="auto"/>
        <w:jc w:val="both"/>
        <w:rPr>
          <w:rFonts w:ascii="Times New Roman" w:hAnsi="Times New Roman" w:cs="Times New Roman"/>
          <w:bCs/>
          <w:i/>
          <w:sz w:val="24"/>
          <w:szCs w:val="24"/>
          <w:lang w:val="en-US"/>
        </w:rPr>
      </w:pPr>
      <w:r w:rsidRPr="005B3DDA">
        <w:rPr>
          <w:rFonts w:ascii="Times New Roman" w:hAnsi="Times New Roman" w:cs="Times New Roman"/>
          <w:bCs/>
          <w:i/>
          <w:sz w:val="24"/>
          <w:szCs w:val="24"/>
          <w:lang w:val="en-US"/>
        </w:rPr>
        <w:t xml:space="preserve">CORRELATION OF CRANIOCERVICAL PARAMETERS WITH RETROPHARYNGEAL SPACE IN C1-C2 POSTERIOR </w:t>
      </w:r>
      <w:r w:rsidR="007132F6">
        <w:rPr>
          <w:rFonts w:ascii="Times New Roman" w:hAnsi="Times New Roman" w:cs="Times New Roman"/>
          <w:bCs/>
          <w:i/>
          <w:sz w:val="24"/>
          <w:szCs w:val="24"/>
          <w:lang w:val="en-US"/>
        </w:rPr>
        <w:t>FUSION</w:t>
      </w:r>
    </w:p>
    <w:p w14:paraId="03D5BDEB" w14:textId="25CE78B3" w:rsidR="00901C73" w:rsidRDefault="005B3DDA">
      <w:pPr>
        <w:spacing w:after="0" w:line="480" w:lineRule="auto"/>
        <w:jc w:val="both"/>
        <w:rPr>
          <w:rFonts w:ascii="Times New Roman" w:hAnsi="Times New Roman" w:cs="Times New Roman"/>
          <w:bCs/>
          <w:i/>
          <w:sz w:val="24"/>
          <w:szCs w:val="24"/>
        </w:rPr>
      </w:pPr>
      <w:r w:rsidRPr="005B3DDA">
        <w:rPr>
          <w:rFonts w:ascii="Times New Roman" w:hAnsi="Times New Roman" w:cs="Times New Roman"/>
          <w:bCs/>
          <w:i/>
          <w:sz w:val="24"/>
          <w:szCs w:val="24"/>
        </w:rPr>
        <w:t xml:space="preserve">CORRELACIÓN DE DOS PARÁMETROS CRANEOCERVIANOS CON EL ESPACIO RETROFARÍNGEO EN LA ARTRODESIS </w:t>
      </w:r>
      <w:r w:rsidR="007132F6">
        <w:rPr>
          <w:rFonts w:ascii="Times New Roman" w:hAnsi="Times New Roman" w:cs="Times New Roman"/>
          <w:bCs/>
          <w:i/>
          <w:sz w:val="24"/>
          <w:szCs w:val="24"/>
        </w:rPr>
        <w:t>ATLANTOAXIAL</w:t>
      </w:r>
    </w:p>
    <w:p w14:paraId="39E38B28" w14:textId="77777777" w:rsidR="00901C73" w:rsidRDefault="00901C73">
      <w:pPr>
        <w:spacing w:after="0" w:line="480" w:lineRule="auto"/>
        <w:jc w:val="both"/>
        <w:rPr>
          <w:rFonts w:ascii="Times New Roman" w:hAnsi="Times New Roman" w:cs="Times New Roman"/>
          <w:b/>
          <w:bCs/>
          <w:sz w:val="24"/>
          <w:szCs w:val="24"/>
        </w:rPr>
      </w:pPr>
    </w:p>
    <w:p w14:paraId="695E4C81" w14:textId="77777777" w:rsidR="003E69D7" w:rsidRPr="00155F5C" w:rsidRDefault="00E82ADF" w:rsidP="001A49C0">
      <w:pPr>
        <w:tabs>
          <w:tab w:val="left" w:pos="7088"/>
          <w:tab w:val="left" w:pos="7230"/>
        </w:tabs>
        <w:spacing w:after="0" w:line="480" w:lineRule="auto"/>
        <w:jc w:val="both"/>
        <w:rPr>
          <w:rFonts w:ascii="Times New Roman" w:hAnsi="Times New Roman" w:cs="Times New Roman"/>
          <w:color w:val="000000" w:themeColor="text1"/>
          <w:sz w:val="24"/>
          <w:szCs w:val="24"/>
          <w:vertAlign w:val="superscript"/>
        </w:rPr>
      </w:pPr>
      <w:r w:rsidRPr="00E82ADF">
        <w:rPr>
          <w:rFonts w:ascii="Times New Roman" w:hAnsi="Times New Roman" w:cs="Times New Roman"/>
          <w:color w:val="000000" w:themeColor="text1"/>
          <w:sz w:val="24"/>
          <w:szCs w:val="24"/>
        </w:rPr>
        <w:t>Luis Eduardo Carelli Teixeira da Silva</w:t>
      </w:r>
      <w:r w:rsidRPr="00E82ADF">
        <w:rPr>
          <w:rFonts w:ascii="Times New Roman" w:hAnsi="Times New Roman" w:cs="Times New Roman"/>
          <w:color w:val="000000" w:themeColor="text1"/>
          <w:sz w:val="24"/>
          <w:szCs w:val="24"/>
          <w:vertAlign w:val="superscript"/>
        </w:rPr>
        <w:t>1</w:t>
      </w:r>
    </w:p>
    <w:p w14:paraId="61A9DBEF" w14:textId="77777777" w:rsidR="00901C73" w:rsidRDefault="00E82ADF">
      <w:pPr>
        <w:tabs>
          <w:tab w:val="left" w:pos="7088"/>
          <w:tab w:val="left" w:pos="7230"/>
        </w:tabs>
        <w:spacing w:after="0" w:line="480" w:lineRule="auto"/>
        <w:jc w:val="both"/>
        <w:rPr>
          <w:rFonts w:ascii="Times New Roman" w:hAnsi="Times New Roman" w:cs="Times New Roman"/>
          <w:color w:val="000000" w:themeColor="text1"/>
          <w:sz w:val="24"/>
          <w:szCs w:val="24"/>
        </w:rPr>
      </w:pPr>
      <w:r w:rsidRPr="00E82ADF">
        <w:rPr>
          <w:rFonts w:ascii="Times New Roman" w:hAnsi="Times New Roman" w:cs="Times New Roman"/>
          <w:iCs/>
          <w:color w:val="000000" w:themeColor="text1"/>
          <w:sz w:val="24"/>
          <w:szCs w:val="24"/>
        </w:rPr>
        <w:t>http://orcid.org/0000-0002-9263-4216</w:t>
      </w:r>
    </w:p>
    <w:p w14:paraId="4C674F51" w14:textId="77777777" w:rsidR="003E69D7" w:rsidRPr="00155F5C" w:rsidRDefault="00E82ADF" w:rsidP="001A49C0">
      <w:pPr>
        <w:tabs>
          <w:tab w:val="left" w:pos="7088"/>
          <w:tab w:val="left" w:pos="7230"/>
        </w:tabs>
        <w:spacing w:after="0" w:line="480" w:lineRule="auto"/>
        <w:jc w:val="both"/>
        <w:rPr>
          <w:rFonts w:ascii="Times New Roman" w:hAnsi="Times New Roman" w:cs="Times New Roman"/>
          <w:color w:val="000000" w:themeColor="text1"/>
          <w:sz w:val="24"/>
          <w:szCs w:val="24"/>
          <w:vertAlign w:val="superscript"/>
        </w:rPr>
      </w:pPr>
      <w:r w:rsidRPr="00E82ADF">
        <w:rPr>
          <w:rFonts w:ascii="Times New Roman" w:hAnsi="Times New Roman" w:cs="Times New Roman"/>
          <w:color w:val="000000" w:themeColor="text1"/>
          <w:sz w:val="24"/>
          <w:szCs w:val="24"/>
        </w:rPr>
        <w:t>Alderico Girão Campos de Barros</w:t>
      </w:r>
      <w:r w:rsidRPr="00E82ADF">
        <w:rPr>
          <w:rFonts w:ascii="Times New Roman" w:hAnsi="Times New Roman" w:cs="Times New Roman"/>
          <w:color w:val="000000" w:themeColor="text1"/>
          <w:sz w:val="24"/>
          <w:szCs w:val="24"/>
          <w:vertAlign w:val="superscript"/>
        </w:rPr>
        <w:t>1</w:t>
      </w:r>
    </w:p>
    <w:p w14:paraId="325ABB0E" w14:textId="77777777" w:rsidR="00901C73" w:rsidRDefault="00E82ADF">
      <w:pPr>
        <w:tabs>
          <w:tab w:val="left" w:pos="7088"/>
          <w:tab w:val="left" w:pos="7230"/>
        </w:tabs>
        <w:spacing w:after="0" w:line="480" w:lineRule="auto"/>
        <w:jc w:val="both"/>
        <w:rPr>
          <w:rFonts w:ascii="Times New Roman" w:hAnsi="Times New Roman" w:cs="Times New Roman"/>
          <w:color w:val="000000" w:themeColor="text1"/>
          <w:sz w:val="24"/>
          <w:szCs w:val="24"/>
        </w:rPr>
      </w:pPr>
      <w:r w:rsidRPr="00E82ADF">
        <w:rPr>
          <w:rFonts w:ascii="Times New Roman" w:hAnsi="Times New Roman" w:cs="Times New Roman"/>
          <w:iCs/>
          <w:color w:val="000000" w:themeColor="text1"/>
          <w:sz w:val="24"/>
          <w:szCs w:val="24"/>
        </w:rPr>
        <w:t>http://orcid.org/0000-0002-8337-7676</w:t>
      </w:r>
    </w:p>
    <w:p w14:paraId="5DC6DFC0" w14:textId="77777777" w:rsidR="003E69D7" w:rsidRPr="00155F5C" w:rsidRDefault="00E82ADF" w:rsidP="001A49C0">
      <w:pPr>
        <w:tabs>
          <w:tab w:val="left" w:pos="7088"/>
          <w:tab w:val="left" w:pos="7230"/>
        </w:tabs>
        <w:spacing w:after="0" w:line="480" w:lineRule="auto"/>
        <w:jc w:val="both"/>
        <w:rPr>
          <w:rFonts w:ascii="Times New Roman" w:hAnsi="Times New Roman" w:cs="Times New Roman"/>
          <w:color w:val="000000" w:themeColor="text1"/>
          <w:sz w:val="24"/>
          <w:szCs w:val="24"/>
          <w:vertAlign w:val="superscript"/>
        </w:rPr>
      </w:pPr>
      <w:r w:rsidRPr="00E82ADF">
        <w:rPr>
          <w:rFonts w:ascii="Times New Roman" w:hAnsi="Times New Roman" w:cs="Times New Roman"/>
          <w:color w:val="000000" w:themeColor="text1"/>
          <w:sz w:val="24"/>
          <w:szCs w:val="24"/>
        </w:rPr>
        <w:t>Fábio Antônio Cabral de Araújo Fagundes</w:t>
      </w:r>
      <w:r w:rsidRPr="00E82ADF">
        <w:rPr>
          <w:rFonts w:ascii="Times New Roman" w:hAnsi="Times New Roman" w:cs="Times New Roman"/>
          <w:color w:val="000000" w:themeColor="text1"/>
          <w:sz w:val="24"/>
          <w:szCs w:val="24"/>
          <w:vertAlign w:val="superscript"/>
        </w:rPr>
        <w:t>1</w:t>
      </w:r>
    </w:p>
    <w:p w14:paraId="3182B685" w14:textId="77777777" w:rsidR="00901C73" w:rsidRDefault="00E82ADF">
      <w:pPr>
        <w:tabs>
          <w:tab w:val="left" w:pos="7088"/>
          <w:tab w:val="left" w:pos="7230"/>
        </w:tabs>
        <w:spacing w:after="0" w:line="480" w:lineRule="auto"/>
        <w:jc w:val="both"/>
        <w:rPr>
          <w:rFonts w:ascii="Times New Roman" w:hAnsi="Times New Roman" w:cs="Times New Roman"/>
          <w:color w:val="000000" w:themeColor="text1"/>
          <w:sz w:val="24"/>
          <w:szCs w:val="24"/>
        </w:rPr>
      </w:pPr>
      <w:r w:rsidRPr="00E82ADF">
        <w:rPr>
          <w:rFonts w:ascii="Times New Roman" w:hAnsi="Times New Roman" w:cs="Times New Roman"/>
          <w:iCs/>
          <w:color w:val="000000" w:themeColor="text1"/>
          <w:sz w:val="24"/>
          <w:szCs w:val="24"/>
        </w:rPr>
        <w:t>http://orcid.org/0000-0003-2900-7073</w:t>
      </w:r>
    </w:p>
    <w:p w14:paraId="7EA0EA20" w14:textId="77777777" w:rsidR="00901C73" w:rsidRDefault="00E82ADF">
      <w:pPr>
        <w:tabs>
          <w:tab w:val="left" w:pos="7088"/>
          <w:tab w:val="left" w:pos="7230"/>
        </w:tabs>
        <w:spacing w:after="0" w:line="480" w:lineRule="auto"/>
        <w:jc w:val="both"/>
        <w:rPr>
          <w:rFonts w:ascii="Times New Roman" w:hAnsi="Times New Roman" w:cs="Times New Roman"/>
          <w:color w:val="000000" w:themeColor="text1"/>
          <w:sz w:val="24"/>
          <w:szCs w:val="24"/>
          <w:vertAlign w:val="superscript"/>
        </w:rPr>
      </w:pPr>
      <w:r w:rsidRPr="00E82ADF">
        <w:rPr>
          <w:rFonts w:ascii="Times New Roman" w:hAnsi="Times New Roman" w:cs="Times New Roman"/>
          <w:color w:val="000000" w:themeColor="text1"/>
          <w:sz w:val="24"/>
          <w:szCs w:val="24"/>
        </w:rPr>
        <w:t>Gamaliel Gonzalez Atencio</w:t>
      </w:r>
      <w:r w:rsidRPr="00E82ADF">
        <w:rPr>
          <w:rFonts w:ascii="Times New Roman" w:hAnsi="Times New Roman" w:cs="Times New Roman"/>
          <w:color w:val="000000" w:themeColor="text1"/>
          <w:sz w:val="24"/>
          <w:szCs w:val="24"/>
          <w:vertAlign w:val="superscript"/>
        </w:rPr>
        <w:t>2</w:t>
      </w:r>
    </w:p>
    <w:p w14:paraId="7E42B758" w14:textId="77777777" w:rsidR="003E69D7" w:rsidRPr="00C54EC0" w:rsidRDefault="00E82ADF" w:rsidP="001A49C0">
      <w:pPr>
        <w:tabs>
          <w:tab w:val="left" w:pos="7088"/>
          <w:tab w:val="left" w:pos="7230"/>
        </w:tabs>
        <w:spacing w:after="0" w:line="480" w:lineRule="auto"/>
        <w:jc w:val="both"/>
        <w:rPr>
          <w:rFonts w:ascii="Times New Roman" w:hAnsi="Times New Roman" w:cs="Times New Roman"/>
          <w:color w:val="000000" w:themeColor="text1"/>
          <w:sz w:val="24"/>
          <w:szCs w:val="24"/>
          <w:lang w:val="en-US"/>
        </w:rPr>
      </w:pPr>
      <w:r w:rsidRPr="00C54EC0">
        <w:rPr>
          <w:rFonts w:ascii="Times New Roman" w:hAnsi="Times New Roman" w:cs="Times New Roman"/>
          <w:iCs/>
          <w:color w:val="000000" w:themeColor="text1"/>
          <w:sz w:val="24"/>
          <w:szCs w:val="24"/>
          <w:lang w:val="en-US"/>
        </w:rPr>
        <w:t>http://orcid.org/</w:t>
      </w:r>
      <w:r w:rsidR="00901C73" w:rsidRPr="00C54EC0">
        <w:rPr>
          <w:rFonts w:ascii="Times New Roman" w:hAnsi="Times New Roman" w:cs="Times New Roman"/>
          <w:iCs/>
          <w:color w:val="000000" w:themeColor="text1"/>
          <w:sz w:val="24"/>
          <w:szCs w:val="24"/>
          <w:lang w:val="en-US"/>
        </w:rPr>
        <w:t>0000-0002-2651-7935</w:t>
      </w:r>
    </w:p>
    <w:p w14:paraId="6080B68F" w14:textId="77777777" w:rsidR="00901C73" w:rsidRPr="00C54EC0" w:rsidRDefault="00901C73">
      <w:pPr>
        <w:tabs>
          <w:tab w:val="left" w:pos="7088"/>
          <w:tab w:val="left" w:pos="7230"/>
        </w:tabs>
        <w:spacing w:after="0" w:line="480" w:lineRule="auto"/>
        <w:jc w:val="both"/>
        <w:rPr>
          <w:rFonts w:ascii="Times New Roman" w:hAnsi="Times New Roman" w:cs="Times New Roman"/>
          <w:sz w:val="24"/>
          <w:szCs w:val="24"/>
          <w:lang w:val="en-US"/>
        </w:rPr>
      </w:pPr>
    </w:p>
    <w:p w14:paraId="44E87513" w14:textId="159E5B74" w:rsidR="00901C73" w:rsidRPr="007132F6" w:rsidRDefault="003E69D7">
      <w:pPr>
        <w:spacing w:after="0" w:line="480" w:lineRule="auto"/>
        <w:jc w:val="both"/>
        <w:rPr>
          <w:rFonts w:ascii="Times New Roman" w:hAnsi="Times New Roman" w:cs="Times New Roman"/>
          <w:iCs/>
          <w:sz w:val="24"/>
          <w:szCs w:val="24"/>
          <w:lang w:val="en-US"/>
        </w:rPr>
      </w:pPr>
      <w:r w:rsidRPr="007132F6">
        <w:rPr>
          <w:rFonts w:ascii="Times New Roman" w:hAnsi="Times New Roman" w:cs="Times New Roman"/>
          <w:iCs/>
          <w:sz w:val="24"/>
          <w:szCs w:val="24"/>
          <w:lang w:val="en-US"/>
        </w:rPr>
        <w:t>1</w:t>
      </w:r>
      <w:r w:rsidR="00155F5C" w:rsidRPr="007132F6">
        <w:rPr>
          <w:rFonts w:ascii="Times New Roman" w:hAnsi="Times New Roman" w:cs="Times New Roman"/>
          <w:iCs/>
          <w:sz w:val="24"/>
          <w:szCs w:val="24"/>
          <w:lang w:val="en-US"/>
        </w:rPr>
        <w:t>.</w:t>
      </w:r>
      <w:r w:rsidRPr="007132F6">
        <w:rPr>
          <w:rFonts w:ascii="Times New Roman" w:hAnsi="Times New Roman" w:cs="Times New Roman"/>
          <w:iCs/>
          <w:sz w:val="24"/>
          <w:szCs w:val="24"/>
          <w:lang w:val="en-US"/>
        </w:rPr>
        <w:t xml:space="preserve"> Spine Disease Center at the National Institute of Traumatology and Orthopedics (INTO)</w:t>
      </w:r>
      <w:r w:rsidR="00155F5C" w:rsidRPr="007132F6">
        <w:rPr>
          <w:rFonts w:ascii="Times New Roman" w:hAnsi="Times New Roman" w:cs="Times New Roman"/>
          <w:iCs/>
          <w:sz w:val="24"/>
          <w:szCs w:val="24"/>
          <w:lang w:val="en-US"/>
        </w:rPr>
        <w:t xml:space="preserve">, </w:t>
      </w:r>
      <w:r w:rsidR="007132F6" w:rsidRPr="007132F6">
        <w:rPr>
          <w:rFonts w:ascii="Times New Roman" w:hAnsi="Times New Roman" w:cs="Times New Roman"/>
          <w:iCs/>
          <w:sz w:val="24"/>
          <w:szCs w:val="24"/>
          <w:lang w:val="en-US"/>
        </w:rPr>
        <w:t>Rio de Janeiro/RJ</w:t>
      </w:r>
      <w:r w:rsidR="007132F6" w:rsidRPr="00C54EC0">
        <w:rPr>
          <w:rFonts w:ascii="Times New Roman" w:hAnsi="Times New Roman" w:cs="Times New Roman"/>
          <w:iCs/>
          <w:sz w:val="24"/>
          <w:szCs w:val="24"/>
          <w:lang w:val="en-US"/>
        </w:rPr>
        <w:t>, Brazil</w:t>
      </w:r>
      <w:r w:rsidR="007132F6">
        <w:rPr>
          <w:rFonts w:ascii="Times New Roman" w:hAnsi="Times New Roman" w:cs="Times New Roman"/>
          <w:iCs/>
          <w:sz w:val="24"/>
          <w:szCs w:val="24"/>
          <w:lang w:val="en-US"/>
        </w:rPr>
        <w:t>.</w:t>
      </w:r>
    </w:p>
    <w:p w14:paraId="50B77211" w14:textId="36A89C8F" w:rsidR="007132F6" w:rsidRDefault="00901C73">
      <w:pPr>
        <w:spacing w:after="0" w:line="480" w:lineRule="auto"/>
        <w:jc w:val="both"/>
        <w:rPr>
          <w:rFonts w:ascii="Times New Roman" w:hAnsi="Times New Roman" w:cs="Times New Roman"/>
          <w:iCs/>
          <w:sz w:val="24"/>
          <w:szCs w:val="24"/>
          <w:lang w:val="en-US"/>
        </w:rPr>
      </w:pPr>
      <w:r w:rsidRPr="007132F6">
        <w:rPr>
          <w:rFonts w:ascii="Times New Roman" w:hAnsi="Times New Roman" w:cs="Times New Roman"/>
          <w:iCs/>
          <w:sz w:val="24"/>
          <w:szCs w:val="24"/>
          <w:lang w:val="en-US"/>
        </w:rPr>
        <w:t xml:space="preserve">2. Orthopedics and Traumatology Service of the </w:t>
      </w:r>
      <w:proofErr w:type="spellStart"/>
      <w:r w:rsidRPr="007132F6">
        <w:rPr>
          <w:rFonts w:ascii="Times New Roman" w:hAnsi="Times New Roman" w:cs="Times New Roman"/>
          <w:iCs/>
          <w:sz w:val="24"/>
          <w:szCs w:val="24"/>
          <w:lang w:val="en-US"/>
        </w:rPr>
        <w:t>Chepo</w:t>
      </w:r>
      <w:proofErr w:type="spellEnd"/>
      <w:r w:rsidRPr="007132F6">
        <w:rPr>
          <w:rFonts w:ascii="Times New Roman" w:hAnsi="Times New Roman" w:cs="Times New Roman"/>
          <w:iCs/>
          <w:sz w:val="24"/>
          <w:szCs w:val="24"/>
          <w:lang w:val="en-US"/>
        </w:rPr>
        <w:t xml:space="preserve"> Regional Hospital, </w:t>
      </w:r>
      <w:proofErr w:type="spellStart"/>
      <w:r w:rsidR="007132F6" w:rsidRPr="00C54EC0">
        <w:rPr>
          <w:rFonts w:ascii="Times New Roman" w:hAnsi="Times New Roman" w:cs="Times New Roman"/>
          <w:iCs/>
          <w:sz w:val="24"/>
          <w:szCs w:val="24"/>
          <w:lang w:val="en-US"/>
        </w:rPr>
        <w:t>Chepo</w:t>
      </w:r>
      <w:proofErr w:type="spellEnd"/>
      <w:r w:rsidR="007132F6" w:rsidRPr="00C54EC0">
        <w:rPr>
          <w:rFonts w:ascii="Times New Roman" w:hAnsi="Times New Roman" w:cs="Times New Roman"/>
          <w:iCs/>
          <w:sz w:val="24"/>
          <w:szCs w:val="24"/>
          <w:lang w:val="en-US"/>
        </w:rPr>
        <w:t xml:space="preserve">, </w:t>
      </w:r>
      <w:r w:rsidR="007132F6">
        <w:rPr>
          <w:rFonts w:ascii="Times New Roman" w:hAnsi="Times New Roman" w:cs="Times New Roman"/>
          <w:iCs/>
          <w:sz w:val="24"/>
          <w:szCs w:val="24"/>
          <w:lang w:val="en-US"/>
        </w:rPr>
        <w:t>Panamá</w:t>
      </w:r>
    </w:p>
    <w:p w14:paraId="24E02DAD" w14:textId="2CA4FE2B" w:rsidR="00901C73" w:rsidRPr="00C54EC0" w:rsidRDefault="00901C73">
      <w:pPr>
        <w:spacing w:after="0" w:line="480" w:lineRule="auto"/>
        <w:jc w:val="both"/>
        <w:rPr>
          <w:rFonts w:ascii="Times New Roman" w:hAnsi="Times New Roman" w:cs="Times New Roman"/>
          <w:iCs/>
          <w:sz w:val="24"/>
          <w:szCs w:val="24"/>
        </w:rPr>
      </w:pPr>
      <w:r w:rsidRPr="00C54EC0">
        <w:rPr>
          <w:rFonts w:ascii="Times New Roman" w:hAnsi="Times New Roman" w:cs="Times New Roman"/>
          <w:iCs/>
          <w:sz w:val="24"/>
          <w:szCs w:val="24"/>
        </w:rPr>
        <w:t>.</w:t>
      </w:r>
    </w:p>
    <w:p w14:paraId="4744FC2C" w14:textId="77777777" w:rsidR="0088246B" w:rsidRPr="00C54EC0" w:rsidRDefault="0088246B" w:rsidP="001A49C0">
      <w:pPr>
        <w:spacing w:after="0" w:line="480" w:lineRule="auto"/>
        <w:jc w:val="both"/>
        <w:rPr>
          <w:rFonts w:ascii="Times New Roman" w:hAnsi="Times New Roman" w:cs="Times New Roman"/>
          <w:b/>
          <w:bCs/>
          <w:sz w:val="24"/>
          <w:szCs w:val="24"/>
        </w:rPr>
      </w:pPr>
    </w:p>
    <w:p w14:paraId="3C8AF1E9" w14:textId="77777777" w:rsidR="00155F5C" w:rsidRDefault="00155F5C" w:rsidP="001A49C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Local de realização do estudo.</w:t>
      </w:r>
    </w:p>
    <w:p w14:paraId="396F4DE3" w14:textId="12DFDC0A" w:rsidR="00155F5C" w:rsidRDefault="007132F6" w:rsidP="001A49C0">
      <w:pPr>
        <w:spacing w:after="0" w:line="480" w:lineRule="auto"/>
        <w:jc w:val="both"/>
        <w:rPr>
          <w:rFonts w:ascii="Times New Roman" w:hAnsi="Times New Roman" w:cs="Times New Roman"/>
          <w:iCs/>
          <w:sz w:val="24"/>
          <w:szCs w:val="24"/>
          <w:lang w:val="en-US"/>
        </w:rPr>
      </w:pPr>
      <w:r w:rsidRPr="007132F6">
        <w:rPr>
          <w:rFonts w:ascii="Times New Roman" w:hAnsi="Times New Roman" w:cs="Times New Roman"/>
          <w:iCs/>
          <w:sz w:val="24"/>
          <w:szCs w:val="24"/>
          <w:lang w:val="en-US"/>
        </w:rPr>
        <w:t>Spine Disease Center at the National Institute of Traumatology and Orthopedics (INTO), Rio de Janeiro/RJ</w:t>
      </w:r>
      <w:r w:rsidRPr="001C0835">
        <w:rPr>
          <w:rFonts w:ascii="Times New Roman" w:hAnsi="Times New Roman" w:cs="Times New Roman"/>
          <w:iCs/>
          <w:sz w:val="24"/>
          <w:szCs w:val="24"/>
          <w:lang w:val="en-US"/>
        </w:rPr>
        <w:t>, Brazil</w:t>
      </w:r>
      <w:r>
        <w:rPr>
          <w:rFonts w:ascii="Times New Roman" w:hAnsi="Times New Roman" w:cs="Times New Roman"/>
          <w:iCs/>
          <w:sz w:val="24"/>
          <w:szCs w:val="24"/>
          <w:lang w:val="en-US"/>
        </w:rPr>
        <w:t>.</w:t>
      </w:r>
    </w:p>
    <w:p w14:paraId="31092A59" w14:textId="77777777" w:rsidR="007132F6" w:rsidRPr="00C54EC0" w:rsidRDefault="007132F6" w:rsidP="001A49C0">
      <w:pPr>
        <w:spacing w:after="0" w:line="480" w:lineRule="auto"/>
        <w:jc w:val="both"/>
        <w:rPr>
          <w:rFonts w:ascii="Times New Roman" w:hAnsi="Times New Roman" w:cs="Times New Roman"/>
          <w:b/>
          <w:bCs/>
          <w:sz w:val="24"/>
          <w:szCs w:val="24"/>
          <w:lang w:val="en-US"/>
        </w:rPr>
      </w:pPr>
    </w:p>
    <w:p w14:paraId="7E0BD9EC" w14:textId="2D80210C" w:rsidR="00155F5C" w:rsidRDefault="00155F5C" w:rsidP="001A49C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Conflito de interesses.</w:t>
      </w:r>
    </w:p>
    <w:p w14:paraId="184DCD0E" w14:textId="64CD3900" w:rsidR="007132F6" w:rsidRPr="007132F6" w:rsidRDefault="007132F6" w:rsidP="007132F6">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w:t>
      </w:r>
      <w:r w:rsidRPr="007132F6">
        <w:rPr>
          <w:rFonts w:ascii="Times New Roman" w:eastAsia="Times New Roman" w:hAnsi="Times New Roman" w:cs="Times New Roman"/>
          <w:sz w:val="24"/>
          <w:szCs w:val="24"/>
          <w:lang w:eastAsia="pt-BR"/>
        </w:rPr>
        <w:t>claramos não haver conflito de interesses com a realização do estudo. Não houve qualquer fonte de financiamento que pudesse influenciar os resultados.</w:t>
      </w:r>
    </w:p>
    <w:p w14:paraId="278099D6" w14:textId="77777777" w:rsidR="007132F6" w:rsidRDefault="007132F6" w:rsidP="001A49C0">
      <w:pPr>
        <w:spacing w:after="0" w:line="480" w:lineRule="auto"/>
        <w:jc w:val="both"/>
        <w:rPr>
          <w:rFonts w:ascii="Times New Roman" w:hAnsi="Times New Roman" w:cs="Times New Roman"/>
          <w:b/>
          <w:bCs/>
          <w:sz w:val="24"/>
          <w:szCs w:val="24"/>
        </w:rPr>
      </w:pPr>
    </w:p>
    <w:p w14:paraId="27B4387C" w14:textId="77777777" w:rsidR="00155F5C" w:rsidRDefault="00155F5C" w:rsidP="001A49C0">
      <w:pPr>
        <w:spacing w:after="0" w:line="480" w:lineRule="auto"/>
        <w:jc w:val="both"/>
        <w:rPr>
          <w:rFonts w:ascii="Times New Roman" w:hAnsi="Times New Roman" w:cs="Times New Roman"/>
          <w:b/>
          <w:bCs/>
          <w:sz w:val="24"/>
          <w:szCs w:val="24"/>
        </w:rPr>
      </w:pPr>
    </w:p>
    <w:p w14:paraId="47E7A95D" w14:textId="77777777" w:rsidR="00155F5C" w:rsidRDefault="00155F5C" w:rsidP="001A49C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Correspondência</w:t>
      </w:r>
    </w:p>
    <w:p w14:paraId="1D593718" w14:textId="77777777" w:rsidR="00155F5C" w:rsidRDefault="00155F5C" w:rsidP="001A49C0">
      <w:pPr>
        <w:spacing w:after="0" w:line="480" w:lineRule="auto"/>
        <w:jc w:val="both"/>
        <w:rPr>
          <w:rFonts w:ascii="Times New Roman" w:hAnsi="Times New Roman" w:cs="Times New Roman"/>
          <w:b/>
          <w:bCs/>
          <w:sz w:val="24"/>
          <w:szCs w:val="24"/>
        </w:rPr>
      </w:pPr>
      <w:r w:rsidRPr="00155F5C">
        <w:rPr>
          <w:rFonts w:ascii="Times New Roman" w:hAnsi="Times New Roman" w:cs="Times New Roman"/>
          <w:sz w:val="24"/>
          <w:szCs w:val="24"/>
        </w:rPr>
        <w:t>Fábio Antônio Cabral de Araújo Fagundes</w:t>
      </w:r>
    </w:p>
    <w:p w14:paraId="02A35330" w14:textId="77777777" w:rsidR="00155F5C" w:rsidRDefault="00155F5C" w:rsidP="001A49C0">
      <w:pPr>
        <w:spacing w:after="0" w:line="480" w:lineRule="auto"/>
        <w:jc w:val="both"/>
        <w:rPr>
          <w:rFonts w:ascii="Times New Roman" w:hAnsi="Times New Roman" w:cs="Times New Roman"/>
          <w:iCs/>
          <w:sz w:val="24"/>
          <w:szCs w:val="24"/>
          <w:lang w:val="en-US"/>
        </w:rPr>
      </w:pPr>
      <w:r w:rsidRPr="001A49C0">
        <w:rPr>
          <w:rFonts w:ascii="Times New Roman" w:hAnsi="Times New Roman" w:cs="Times New Roman"/>
          <w:iCs/>
          <w:sz w:val="24"/>
          <w:szCs w:val="24"/>
          <w:lang w:val="en-US"/>
        </w:rPr>
        <w:t xml:space="preserve">Orthopedic </w:t>
      </w:r>
      <w:r w:rsidRPr="005B3DDA">
        <w:rPr>
          <w:rFonts w:ascii="Times New Roman" w:hAnsi="Times New Roman" w:cs="Times New Roman"/>
          <w:iCs/>
          <w:sz w:val="24"/>
          <w:szCs w:val="24"/>
          <w:lang w:val="en-US"/>
        </w:rPr>
        <w:t>Surgeon of the Spine Disease Center at the National Institute of Traumatology and Orthopedics (INTO)</w:t>
      </w:r>
      <w:r>
        <w:rPr>
          <w:rFonts w:ascii="Times New Roman" w:hAnsi="Times New Roman" w:cs="Times New Roman"/>
          <w:iCs/>
          <w:sz w:val="24"/>
          <w:szCs w:val="24"/>
          <w:lang w:val="en-US"/>
        </w:rPr>
        <w:t>.</w:t>
      </w:r>
    </w:p>
    <w:p w14:paraId="4EBB0625" w14:textId="77777777" w:rsidR="00155F5C" w:rsidRDefault="00155F5C" w:rsidP="001A49C0">
      <w:pPr>
        <w:spacing w:after="0" w:line="480" w:lineRule="auto"/>
        <w:jc w:val="both"/>
        <w:rPr>
          <w:rFonts w:ascii="Times New Roman" w:hAnsi="Times New Roman" w:cs="Times New Roman"/>
          <w:iCs/>
          <w:sz w:val="24"/>
          <w:szCs w:val="24"/>
        </w:rPr>
      </w:pPr>
      <w:r w:rsidRPr="00155F5C">
        <w:rPr>
          <w:rFonts w:ascii="Times New Roman" w:hAnsi="Times New Roman" w:cs="Times New Roman"/>
          <w:iCs/>
          <w:sz w:val="24"/>
          <w:szCs w:val="24"/>
        </w:rPr>
        <w:t>Brasil Avenue, 500 – Caju District, Rio de Janeiro – RJ</w:t>
      </w:r>
      <w:r>
        <w:rPr>
          <w:rFonts w:ascii="Times New Roman" w:hAnsi="Times New Roman" w:cs="Times New Roman"/>
          <w:iCs/>
          <w:sz w:val="24"/>
          <w:szCs w:val="24"/>
        </w:rPr>
        <w:t>.</w:t>
      </w:r>
      <w:r w:rsidRPr="00155F5C">
        <w:rPr>
          <w:rFonts w:ascii="Times New Roman" w:hAnsi="Times New Roman" w:cs="Times New Roman"/>
          <w:iCs/>
          <w:sz w:val="24"/>
          <w:szCs w:val="24"/>
        </w:rPr>
        <w:t xml:space="preserve"> 20940-070.</w:t>
      </w:r>
    </w:p>
    <w:p w14:paraId="77E78BA3" w14:textId="77777777" w:rsidR="00155F5C" w:rsidRDefault="00901C73" w:rsidP="001A49C0">
      <w:pPr>
        <w:spacing w:after="0" w:line="480" w:lineRule="auto"/>
        <w:jc w:val="both"/>
        <w:rPr>
          <w:rFonts w:ascii="Times New Roman" w:hAnsi="Times New Roman" w:cs="Times New Roman"/>
          <w:b/>
          <w:bCs/>
          <w:sz w:val="24"/>
          <w:szCs w:val="24"/>
        </w:rPr>
      </w:pPr>
      <w:hyperlink r:id="rId5" w:history="1">
        <w:r w:rsidRPr="00C54EC0">
          <w:rPr>
            <w:rStyle w:val="Hyperlink"/>
            <w:rFonts w:ascii="Times New Roman" w:hAnsi="Times New Roman" w:cs="Times New Roman"/>
            <w:iCs/>
            <w:sz w:val="24"/>
            <w:szCs w:val="24"/>
          </w:rPr>
          <w:t>dr.fabiofagundes@gmail.com</w:t>
        </w:r>
      </w:hyperlink>
    </w:p>
    <w:p w14:paraId="08E4E707" w14:textId="77777777" w:rsidR="00901C73" w:rsidRDefault="00901C73">
      <w:pPr>
        <w:spacing w:after="0" w:line="480" w:lineRule="auto"/>
        <w:jc w:val="both"/>
        <w:rPr>
          <w:rFonts w:ascii="Times New Roman" w:hAnsi="Times New Roman" w:cs="Times New Roman"/>
          <w:b/>
          <w:bCs/>
          <w:sz w:val="24"/>
          <w:szCs w:val="24"/>
        </w:rPr>
      </w:pPr>
    </w:p>
    <w:p w14:paraId="507F9FEE" w14:textId="77777777" w:rsidR="00901C73" w:rsidRDefault="00A83E75">
      <w:pPr>
        <w:spacing w:after="0" w:line="480" w:lineRule="auto"/>
        <w:jc w:val="both"/>
        <w:rPr>
          <w:rFonts w:ascii="Times New Roman" w:hAnsi="Times New Roman" w:cs="Times New Roman"/>
          <w:b/>
          <w:bCs/>
          <w:sz w:val="24"/>
          <w:szCs w:val="24"/>
        </w:rPr>
      </w:pPr>
      <w:r w:rsidRPr="00155F5C">
        <w:rPr>
          <w:rFonts w:ascii="Times New Roman" w:hAnsi="Times New Roman" w:cs="Times New Roman"/>
          <w:b/>
          <w:bCs/>
          <w:sz w:val="24"/>
          <w:szCs w:val="24"/>
        </w:rPr>
        <w:t>RESUMO</w:t>
      </w:r>
    </w:p>
    <w:p w14:paraId="4B2743A1" w14:textId="29A1A14E" w:rsidR="00901C73" w:rsidRDefault="00A83E75">
      <w:pPr>
        <w:spacing w:after="0" w:line="480" w:lineRule="auto"/>
        <w:jc w:val="both"/>
        <w:rPr>
          <w:rFonts w:ascii="Times New Roman" w:hAnsi="Times New Roman" w:cs="Times New Roman"/>
          <w:sz w:val="24"/>
          <w:szCs w:val="24"/>
        </w:rPr>
      </w:pPr>
      <w:r w:rsidRPr="00155F5C">
        <w:rPr>
          <w:rFonts w:ascii="Times New Roman" w:hAnsi="Times New Roman" w:cs="Times New Roman"/>
          <w:sz w:val="24"/>
          <w:szCs w:val="24"/>
        </w:rPr>
        <w:t xml:space="preserve">INTRODUÇÃO/OBJETIVO: A junção </w:t>
      </w:r>
      <w:proofErr w:type="spellStart"/>
      <w:r w:rsidRPr="00155F5C">
        <w:rPr>
          <w:rFonts w:ascii="Times New Roman" w:hAnsi="Times New Roman" w:cs="Times New Roman"/>
          <w:sz w:val="24"/>
          <w:szCs w:val="24"/>
        </w:rPr>
        <w:t>craniovertebral</w:t>
      </w:r>
      <w:proofErr w:type="spellEnd"/>
      <w:r w:rsidR="007132F6">
        <w:rPr>
          <w:rFonts w:ascii="Times New Roman" w:hAnsi="Times New Roman" w:cs="Times New Roman"/>
          <w:sz w:val="24"/>
          <w:szCs w:val="24"/>
        </w:rPr>
        <w:t xml:space="preserve"> (JCV)</w:t>
      </w:r>
      <w:r w:rsidRPr="00155F5C">
        <w:rPr>
          <w:rFonts w:ascii="Times New Roman" w:hAnsi="Times New Roman" w:cs="Times New Roman"/>
          <w:sz w:val="24"/>
          <w:szCs w:val="24"/>
        </w:rPr>
        <w:t xml:space="preserve"> deve ter avaliação detalhada já que as alterações de alinhamento ocasionadas por uma abordagem cirúrgica podem acometer estruturas adjacentes de forma secundária. O exemplo mais evidente na literatura é a dispnéia ou disfagia após artrodese occipitocervical posterior, por diminuição no calibre da orofaringe. Esta</w:t>
      </w:r>
      <w:r w:rsidR="007132F6">
        <w:rPr>
          <w:rFonts w:ascii="Times New Roman" w:hAnsi="Times New Roman" w:cs="Times New Roman"/>
          <w:sz w:val="24"/>
          <w:szCs w:val="24"/>
        </w:rPr>
        <w:t>s</w:t>
      </w:r>
      <w:r w:rsidRPr="00155F5C">
        <w:rPr>
          <w:rFonts w:ascii="Times New Roman" w:hAnsi="Times New Roman" w:cs="Times New Roman"/>
          <w:sz w:val="24"/>
          <w:szCs w:val="24"/>
        </w:rPr>
        <w:t xml:space="preserve"> complicaç</w:t>
      </w:r>
      <w:r w:rsidR="007132F6">
        <w:rPr>
          <w:rFonts w:ascii="Times New Roman" w:hAnsi="Times New Roman" w:cs="Times New Roman"/>
          <w:sz w:val="24"/>
          <w:szCs w:val="24"/>
        </w:rPr>
        <w:t>ões</w:t>
      </w:r>
      <w:r w:rsidRPr="00155F5C">
        <w:rPr>
          <w:rFonts w:ascii="Times New Roman" w:hAnsi="Times New Roman" w:cs="Times New Roman"/>
          <w:sz w:val="24"/>
          <w:szCs w:val="24"/>
        </w:rPr>
        <w:t xml:space="preserve"> parece</w:t>
      </w:r>
      <w:r w:rsidR="007132F6">
        <w:rPr>
          <w:rFonts w:ascii="Times New Roman" w:hAnsi="Times New Roman" w:cs="Times New Roman"/>
          <w:sz w:val="24"/>
          <w:szCs w:val="24"/>
        </w:rPr>
        <w:t>m</w:t>
      </w:r>
      <w:r w:rsidRPr="00155F5C">
        <w:rPr>
          <w:rFonts w:ascii="Times New Roman" w:hAnsi="Times New Roman" w:cs="Times New Roman"/>
          <w:sz w:val="24"/>
          <w:szCs w:val="24"/>
        </w:rPr>
        <w:t xml:space="preserve"> </w:t>
      </w:r>
      <w:r w:rsidR="008B637E" w:rsidRPr="00155F5C">
        <w:rPr>
          <w:rFonts w:ascii="Times New Roman" w:hAnsi="Times New Roman" w:cs="Times New Roman"/>
          <w:sz w:val="24"/>
          <w:szCs w:val="24"/>
        </w:rPr>
        <w:t xml:space="preserve">que </w:t>
      </w:r>
      <w:r w:rsidRPr="00155F5C">
        <w:rPr>
          <w:rFonts w:ascii="Times New Roman" w:hAnsi="Times New Roman" w:cs="Times New Roman"/>
          <w:sz w:val="24"/>
          <w:szCs w:val="24"/>
        </w:rPr>
        <w:t>est</w:t>
      </w:r>
      <w:r w:rsidR="007132F6">
        <w:rPr>
          <w:rFonts w:ascii="Times New Roman" w:hAnsi="Times New Roman" w:cs="Times New Roman"/>
          <w:sz w:val="24"/>
          <w:szCs w:val="24"/>
        </w:rPr>
        <w:t>ão</w:t>
      </w:r>
      <w:r w:rsidRPr="00155F5C">
        <w:rPr>
          <w:rFonts w:ascii="Times New Roman" w:hAnsi="Times New Roman" w:cs="Times New Roman"/>
          <w:sz w:val="24"/>
          <w:szCs w:val="24"/>
        </w:rPr>
        <w:t xml:space="preserve"> relacionada</w:t>
      </w:r>
      <w:r w:rsidR="007132F6">
        <w:rPr>
          <w:rFonts w:ascii="Times New Roman" w:hAnsi="Times New Roman" w:cs="Times New Roman"/>
          <w:sz w:val="24"/>
          <w:szCs w:val="24"/>
        </w:rPr>
        <w:t xml:space="preserve">s </w:t>
      </w:r>
      <w:r w:rsidRPr="00155F5C">
        <w:rPr>
          <w:rFonts w:ascii="Times New Roman" w:hAnsi="Times New Roman" w:cs="Times New Roman"/>
          <w:sz w:val="24"/>
          <w:szCs w:val="24"/>
        </w:rPr>
        <w:t xml:space="preserve">com a menor distância do espaço orofaríngeo </w:t>
      </w:r>
      <w:r w:rsidR="008B637E" w:rsidRPr="00155F5C">
        <w:rPr>
          <w:rFonts w:ascii="Times New Roman" w:hAnsi="Times New Roman" w:cs="Times New Roman"/>
          <w:sz w:val="24"/>
          <w:szCs w:val="24"/>
        </w:rPr>
        <w:t>e</w:t>
      </w:r>
      <w:r w:rsidRPr="00155F5C">
        <w:rPr>
          <w:rFonts w:ascii="Times New Roman" w:hAnsi="Times New Roman" w:cs="Times New Roman"/>
          <w:sz w:val="24"/>
          <w:szCs w:val="24"/>
        </w:rPr>
        <w:t xml:space="preserve"> pode ocorrer em pacientes em pós-operatório de artrodese </w:t>
      </w:r>
      <w:proofErr w:type="spellStart"/>
      <w:r w:rsidRPr="00155F5C">
        <w:rPr>
          <w:rFonts w:ascii="Times New Roman" w:hAnsi="Times New Roman" w:cs="Times New Roman"/>
          <w:sz w:val="24"/>
          <w:szCs w:val="24"/>
        </w:rPr>
        <w:t>atlantoaxial</w:t>
      </w:r>
      <w:proofErr w:type="spellEnd"/>
      <w:r w:rsidRPr="00155F5C">
        <w:rPr>
          <w:rFonts w:ascii="Times New Roman" w:hAnsi="Times New Roman" w:cs="Times New Roman"/>
          <w:sz w:val="24"/>
          <w:szCs w:val="24"/>
        </w:rPr>
        <w:t xml:space="preserve"> (C1-C2</w:t>
      </w:r>
      <w:r w:rsidR="007132F6">
        <w:rPr>
          <w:rFonts w:ascii="Times New Roman" w:hAnsi="Times New Roman" w:cs="Times New Roman"/>
          <w:sz w:val="24"/>
          <w:szCs w:val="24"/>
        </w:rPr>
        <w:t xml:space="preserve">). </w:t>
      </w:r>
      <w:r w:rsidRPr="00155F5C">
        <w:rPr>
          <w:rFonts w:ascii="Times New Roman" w:hAnsi="Times New Roman" w:cs="Times New Roman"/>
          <w:sz w:val="24"/>
          <w:szCs w:val="24"/>
        </w:rPr>
        <w:t xml:space="preserve">Este trabalho tem o objetivo de correlacionar a variação dos parâmetros de alinhamento da </w:t>
      </w:r>
      <w:r w:rsidR="007132F6">
        <w:rPr>
          <w:rFonts w:ascii="Times New Roman" w:hAnsi="Times New Roman" w:cs="Times New Roman"/>
          <w:sz w:val="24"/>
          <w:szCs w:val="24"/>
        </w:rPr>
        <w:t>JCV</w:t>
      </w:r>
      <w:r w:rsidRPr="00155F5C">
        <w:rPr>
          <w:rFonts w:ascii="Times New Roman" w:hAnsi="Times New Roman" w:cs="Times New Roman"/>
          <w:sz w:val="24"/>
          <w:szCs w:val="24"/>
        </w:rPr>
        <w:t xml:space="preserve"> no </w:t>
      </w:r>
      <w:proofErr w:type="spellStart"/>
      <w:r w:rsidRPr="00155F5C">
        <w:rPr>
          <w:rFonts w:ascii="Times New Roman" w:hAnsi="Times New Roman" w:cs="Times New Roman"/>
          <w:sz w:val="24"/>
          <w:szCs w:val="24"/>
        </w:rPr>
        <w:t>pré</w:t>
      </w:r>
      <w:proofErr w:type="spellEnd"/>
      <w:r w:rsidRPr="00155F5C">
        <w:rPr>
          <w:rFonts w:ascii="Times New Roman" w:hAnsi="Times New Roman" w:cs="Times New Roman"/>
          <w:sz w:val="24"/>
          <w:szCs w:val="24"/>
        </w:rPr>
        <w:t xml:space="preserve"> e pós-operatório </w:t>
      </w:r>
      <w:r w:rsidRPr="00155F5C">
        <w:rPr>
          <w:rFonts w:ascii="Times New Roman" w:hAnsi="Times New Roman" w:cs="Times New Roman"/>
          <w:sz w:val="24"/>
          <w:szCs w:val="24"/>
        </w:rPr>
        <w:lastRenderedPageBreak/>
        <w:t>de artrodese atlantoaxial e a variação do</w:t>
      </w:r>
      <w:r w:rsidR="009C2122" w:rsidRPr="00155F5C">
        <w:rPr>
          <w:rFonts w:ascii="Times New Roman" w:hAnsi="Times New Roman" w:cs="Times New Roman"/>
          <w:sz w:val="24"/>
          <w:szCs w:val="24"/>
        </w:rPr>
        <w:t xml:space="preserve"> </w:t>
      </w:r>
      <w:r w:rsidR="009C2122" w:rsidRPr="00155F5C">
        <w:rPr>
          <w:rFonts w:ascii="Times New Roman" w:hAnsi="Times New Roman" w:cs="Times New Roman"/>
          <w:i/>
          <w:iCs/>
          <w:sz w:val="24"/>
          <w:szCs w:val="24"/>
        </w:rPr>
        <w:t>narrowest oropharyngeal airway space</w:t>
      </w:r>
      <w:r w:rsidRPr="00155F5C">
        <w:rPr>
          <w:rFonts w:ascii="Times New Roman" w:hAnsi="Times New Roman" w:cs="Times New Roman"/>
          <w:sz w:val="24"/>
          <w:szCs w:val="24"/>
        </w:rPr>
        <w:t xml:space="preserve"> </w:t>
      </w:r>
      <w:r w:rsidR="009C2122" w:rsidRPr="00155F5C">
        <w:rPr>
          <w:rFonts w:ascii="Times New Roman" w:hAnsi="Times New Roman" w:cs="Times New Roman"/>
          <w:sz w:val="24"/>
          <w:szCs w:val="24"/>
        </w:rPr>
        <w:t>(</w:t>
      </w:r>
      <w:r w:rsidRPr="00155F5C">
        <w:rPr>
          <w:rFonts w:ascii="Times New Roman" w:hAnsi="Times New Roman" w:cs="Times New Roman"/>
          <w:sz w:val="24"/>
          <w:szCs w:val="24"/>
        </w:rPr>
        <w:t>nPAS</w:t>
      </w:r>
      <w:r w:rsidR="009C2122" w:rsidRPr="00155F5C">
        <w:rPr>
          <w:rFonts w:ascii="Times New Roman" w:hAnsi="Times New Roman" w:cs="Times New Roman"/>
          <w:sz w:val="24"/>
          <w:szCs w:val="24"/>
        </w:rPr>
        <w:t>)</w:t>
      </w:r>
      <w:r w:rsidRPr="00155F5C">
        <w:rPr>
          <w:rFonts w:ascii="Times New Roman" w:hAnsi="Times New Roman" w:cs="Times New Roman"/>
          <w:sz w:val="24"/>
          <w:szCs w:val="24"/>
        </w:rPr>
        <w:t>. METODOLOGIA: Pacientes submetidos a artrodese posterior C1-C2 entre 2011 e 2019</w:t>
      </w:r>
      <w:r w:rsidR="0087574D">
        <w:rPr>
          <w:rFonts w:ascii="Times New Roman" w:hAnsi="Times New Roman" w:cs="Times New Roman"/>
          <w:sz w:val="24"/>
          <w:szCs w:val="24"/>
        </w:rPr>
        <w:t xml:space="preserve"> </w:t>
      </w:r>
      <w:r w:rsidRPr="00155F5C">
        <w:rPr>
          <w:rFonts w:ascii="Times New Roman" w:hAnsi="Times New Roman" w:cs="Times New Roman"/>
          <w:sz w:val="24"/>
          <w:szCs w:val="24"/>
        </w:rPr>
        <w:t>no Instituto Nacional de Traumatologia e Ortopedia (INTO) foram incluídos no estud</w:t>
      </w:r>
      <w:r w:rsidR="006145FA" w:rsidRPr="001A3E4F">
        <w:rPr>
          <w:rFonts w:ascii="Times New Roman" w:hAnsi="Times New Roman" w:cs="Times New Roman"/>
          <w:sz w:val="24"/>
          <w:szCs w:val="24"/>
        </w:rPr>
        <w:t xml:space="preserve">o, </w:t>
      </w:r>
      <w:r w:rsidR="00E82ADF" w:rsidRPr="00E82ADF">
        <w:rPr>
          <w:rFonts w:ascii="Times New Roman" w:hAnsi="Times New Roman" w:cs="Times New Roman"/>
          <w:sz w:val="24"/>
          <w:szCs w:val="24"/>
        </w:rPr>
        <w:t xml:space="preserve">totalizando </w:t>
      </w:r>
      <w:r w:rsidR="007132F6">
        <w:rPr>
          <w:rFonts w:ascii="Times New Roman" w:hAnsi="Times New Roman" w:cs="Times New Roman"/>
          <w:sz w:val="24"/>
          <w:szCs w:val="24"/>
        </w:rPr>
        <w:t>26</w:t>
      </w:r>
      <w:r w:rsidR="007132F6" w:rsidRPr="00E82ADF">
        <w:rPr>
          <w:rFonts w:ascii="Times New Roman" w:hAnsi="Times New Roman" w:cs="Times New Roman"/>
          <w:sz w:val="24"/>
          <w:szCs w:val="24"/>
        </w:rPr>
        <w:t xml:space="preserve"> </w:t>
      </w:r>
      <w:r w:rsidR="00E82ADF" w:rsidRPr="00E82ADF">
        <w:rPr>
          <w:rFonts w:ascii="Times New Roman" w:hAnsi="Times New Roman" w:cs="Times New Roman"/>
          <w:sz w:val="24"/>
          <w:szCs w:val="24"/>
        </w:rPr>
        <w:t xml:space="preserve">casos. Os parâmetros avaliados incluíram a lordose cervical, o ângulo C1-C2, o </w:t>
      </w:r>
      <w:r w:rsidR="00E82ADF" w:rsidRPr="00E82ADF">
        <w:rPr>
          <w:rFonts w:ascii="Times New Roman" w:hAnsi="Times New Roman" w:cs="Times New Roman"/>
          <w:i/>
          <w:iCs/>
          <w:sz w:val="24"/>
          <w:szCs w:val="24"/>
        </w:rPr>
        <w:t>slope</w:t>
      </w:r>
      <w:r w:rsidR="00E82ADF" w:rsidRPr="00E82ADF">
        <w:rPr>
          <w:rFonts w:ascii="Times New Roman" w:hAnsi="Times New Roman" w:cs="Times New Roman"/>
          <w:sz w:val="24"/>
          <w:szCs w:val="24"/>
        </w:rPr>
        <w:t xml:space="preserve"> de C2, o ângulo occipito-c2 (O-C2), </w:t>
      </w:r>
      <w:r w:rsidR="00E82ADF" w:rsidRPr="00E82ADF">
        <w:rPr>
          <w:rFonts w:ascii="Times New Roman" w:hAnsi="Times New Roman" w:cs="Times New Roman"/>
          <w:i/>
          <w:iCs/>
          <w:sz w:val="24"/>
          <w:szCs w:val="24"/>
        </w:rPr>
        <w:t xml:space="preserve">o pharyngeal inlet angle (PIA), o </w:t>
      </w:r>
      <w:proofErr w:type="spellStart"/>
      <w:r w:rsidR="00E82ADF" w:rsidRPr="00E82ADF">
        <w:rPr>
          <w:rFonts w:ascii="Times New Roman" w:hAnsi="Times New Roman" w:cs="Times New Roman"/>
          <w:i/>
          <w:iCs/>
          <w:sz w:val="24"/>
          <w:szCs w:val="24"/>
        </w:rPr>
        <w:t>pharyngeal</w:t>
      </w:r>
      <w:proofErr w:type="spellEnd"/>
      <w:r w:rsidR="00E82ADF" w:rsidRPr="00E82ADF">
        <w:rPr>
          <w:rFonts w:ascii="Times New Roman" w:hAnsi="Times New Roman" w:cs="Times New Roman"/>
          <w:i/>
          <w:iCs/>
          <w:sz w:val="24"/>
          <w:szCs w:val="24"/>
        </w:rPr>
        <w:t xml:space="preserve"> </w:t>
      </w:r>
      <w:proofErr w:type="spellStart"/>
      <w:r w:rsidR="00E82ADF" w:rsidRPr="00E82ADF">
        <w:rPr>
          <w:rFonts w:ascii="Times New Roman" w:hAnsi="Times New Roman" w:cs="Times New Roman"/>
          <w:i/>
          <w:iCs/>
          <w:sz w:val="24"/>
          <w:szCs w:val="24"/>
        </w:rPr>
        <w:t>tilt</w:t>
      </w:r>
      <w:proofErr w:type="spellEnd"/>
      <w:r w:rsidR="00E82ADF" w:rsidRPr="00E82ADF">
        <w:rPr>
          <w:rFonts w:ascii="Times New Roman" w:hAnsi="Times New Roman" w:cs="Times New Roman"/>
          <w:i/>
          <w:iCs/>
          <w:sz w:val="24"/>
          <w:szCs w:val="24"/>
        </w:rPr>
        <w:t xml:space="preserve"> </w:t>
      </w:r>
      <w:proofErr w:type="spellStart"/>
      <w:r w:rsidR="00E82ADF" w:rsidRPr="00E82ADF">
        <w:rPr>
          <w:rFonts w:ascii="Times New Roman" w:hAnsi="Times New Roman" w:cs="Times New Roman"/>
          <w:i/>
          <w:iCs/>
          <w:sz w:val="24"/>
          <w:szCs w:val="24"/>
        </w:rPr>
        <w:t>angle</w:t>
      </w:r>
      <w:proofErr w:type="spellEnd"/>
      <w:r w:rsidR="00E82ADF" w:rsidRPr="00E82ADF">
        <w:rPr>
          <w:rFonts w:ascii="Times New Roman" w:hAnsi="Times New Roman" w:cs="Times New Roman"/>
          <w:i/>
          <w:iCs/>
          <w:sz w:val="24"/>
          <w:szCs w:val="24"/>
        </w:rPr>
        <w:t xml:space="preserve"> (PTA), </w:t>
      </w:r>
      <w:proofErr w:type="spellStart"/>
      <w:r w:rsidR="00E82ADF" w:rsidRPr="00E82ADF">
        <w:rPr>
          <w:rFonts w:ascii="Times New Roman" w:hAnsi="Times New Roman" w:cs="Times New Roman"/>
          <w:i/>
          <w:iCs/>
          <w:sz w:val="24"/>
          <w:szCs w:val="24"/>
        </w:rPr>
        <w:t>occiput</w:t>
      </w:r>
      <w:proofErr w:type="spellEnd"/>
      <w:r w:rsidR="00E82ADF" w:rsidRPr="00E82ADF">
        <w:rPr>
          <w:rFonts w:ascii="Times New Roman" w:hAnsi="Times New Roman" w:cs="Times New Roman"/>
          <w:i/>
          <w:iCs/>
          <w:sz w:val="24"/>
          <w:szCs w:val="24"/>
        </w:rPr>
        <w:t xml:space="preserve"> </w:t>
      </w:r>
      <w:proofErr w:type="spellStart"/>
      <w:r w:rsidR="00E82ADF" w:rsidRPr="00E82ADF">
        <w:rPr>
          <w:rFonts w:ascii="Times New Roman" w:hAnsi="Times New Roman" w:cs="Times New Roman"/>
          <w:i/>
          <w:iCs/>
          <w:sz w:val="24"/>
          <w:szCs w:val="24"/>
        </w:rPr>
        <w:t>and</w:t>
      </w:r>
      <w:proofErr w:type="spellEnd"/>
      <w:r w:rsidR="00E82ADF" w:rsidRPr="00E82ADF">
        <w:rPr>
          <w:rFonts w:ascii="Times New Roman" w:hAnsi="Times New Roman" w:cs="Times New Roman"/>
          <w:i/>
          <w:iCs/>
          <w:sz w:val="24"/>
          <w:szCs w:val="24"/>
        </w:rPr>
        <w:t xml:space="preserve"> </w:t>
      </w:r>
      <w:proofErr w:type="spellStart"/>
      <w:r w:rsidR="00E82ADF" w:rsidRPr="00E82ADF">
        <w:rPr>
          <w:rFonts w:ascii="Times New Roman" w:hAnsi="Times New Roman" w:cs="Times New Roman"/>
          <w:i/>
          <w:iCs/>
          <w:sz w:val="24"/>
          <w:szCs w:val="24"/>
        </w:rPr>
        <w:t>external</w:t>
      </w:r>
      <w:proofErr w:type="spellEnd"/>
      <w:r w:rsidR="00E82ADF" w:rsidRPr="00E82ADF">
        <w:rPr>
          <w:rFonts w:ascii="Times New Roman" w:hAnsi="Times New Roman" w:cs="Times New Roman"/>
          <w:i/>
          <w:iCs/>
          <w:sz w:val="24"/>
          <w:szCs w:val="24"/>
        </w:rPr>
        <w:t xml:space="preserve"> </w:t>
      </w:r>
      <w:proofErr w:type="spellStart"/>
      <w:r w:rsidR="00E82ADF" w:rsidRPr="00E82ADF">
        <w:rPr>
          <w:rFonts w:ascii="Times New Roman" w:hAnsi="Times New Roman" w:cs="Times New Roman"/>
          <w:i/>
          <w:iCs/>
          <w:sz w:val="24"/>
          <w:szCs w:val="24"/>
        </w:rPr>
        <w:t>acoustic</w:t>
      </w:r>
      <w:proofErr w:type="spellEnd"/>
      <w:r w:rsidR="00E82ADF" w:rsidRPr="00E82ADF">
        <w:rPr>
          <w:rFonts w:ascii="Times New Roman" w:hAnsi="Times New Roman" w:cs="Times New Roman"/>
          <w:i/>
          <w:iCs/>
          <w:sz w:val="24"/>
          <w:szCs w:val="24"/>
        </w:rPr>
        <w:t xml:space="preserve"> </w:t>
      </w:r>
      <w:proofErr w:type="spellStart"/>
      <w:r w:rsidR="00E82ADF" w:rsidRPr="00E82ADF">
        <w:rPr>
          <w:rFonts w:ascii="Times New Roman" w:hAnsi="Times New Roman" w:cs="Times New Roman"/>
          <w:i/>
          <w:iCs/>
          <w:sz w:val="24"/>
          <w:szCs w:val="24"/>
        </w:rPr>
        <w:t>meatus</w:t>
      </w:r>
      <w:proofErr w:type="spellEnd"/>
      <w:r w:rsidR="00E82ADF" w:rsidRPr="00E82ADF">
        <w:rPr>
          <w:rFonts w:ascii="Times New Roman" w:hAnsi="Times New Roman" w:cs="Times New Roman"/>
          <w:i/>
          <w:iCs/>
          <w:sz w:val="24"/>
          <w:szCs w:val="24"/>
        </w:rPr>
        <w:t xml:space="preserve"> to axis angle (O-EAa), cranial </w:t>
      </w:r>
      <w:proofErr w:type="spellStart"/>
      <w:r w:rsidR="00E82ADF" w:rsidRPr="00E82ADF">
        <w:rPr>
          <w:rFonts w:ascii="Times New Roman" w:hAnsi="Times New Roman" w:cs="Times New Roman"/>
          <w:i/>
          <w:iCs/>
          <w:sz w:val="24"/>
          <w:szCs w:val="24"/>
        </w:rPr>
        <w:t>transverse</w:t>
      </w:r>
      <w:proofErr w:type="spellEnd"/>
      <w:r w:rsidR="00E82ADF" w:rsidRPr="00E82ADF">
        <w:rPr>
          <w:rFonts w:ascii="Times New Roman" w:hAnsi="Times New Roman" w:cs="Times New Roman"/>
          <w:i/>
          <w:iCs/>
          <w:sz w:val="24"/>
          <w:szCs w:val="24"/>
        </w:rPr>
        <w:t xml:space="preserve"> </w:t>
      </w:r>
      <w:proofErr w:type="spellStart"/>
      <w:r w:rsidR="00E82ADF" w:rsidRPr="00E82ADF">
        <w:rPr>
          <w:rFonts w:ascii="Times New Roman" w:hAnsi="Times New Roman" w:cs="Times New Roman"/>
          <w:i/>
          <w:iCs/>
          <w:sz w:val="24"/>
          <w:szCs w:val="24"/>
        </w:rPr>
        <w:t>motion</w:t>
      </w:r>
      <w:proofErr w:type="spellEnd"/>
      <w:r w:rsidR="00E82ADF" w:rsidRPr="00E82ADF">
        <w:rPr>
          <w:rFonts w:ascii="Times New Roman" w:hAnsi="Times New Roman" w:cs="Times New Roman"/>
          <w:i/>
          <w:iCs/>
          <w:sz w:val="24"/>
          <w:szCs w:val="24"/>
        </w:rPr>
        <w:t xml:space="preserve"> </w:t>
      </w:r>
      <w:proofErr w:type="spellStart"/>
      <w:r w:rsidR="00E82ADF" w:rsidRPr="00E82ADF">
        <w:rPr>
          <w:rFonts w:ascii="Times New Roman" w:hAnsi="Times New Roman" w:cs="Times New Roman"/>
          <w:i/>
          <w:iCs/>
          <w:sz w:val="24"/>
          <w:szCs w:val="24"/>
        </w:rPr>
        <w:t>against</w:t>
      </w:r>
      <w:proofErr w:type="spellEnd"/>
      <w:r w:rsidR="00E82ADF" w:rsidRPr="00E82ADF">
        <w:rPr>
          <w:rFonts w:ascii="Times New Roman" w:hAnsi="Times New Roman" w:cs="Times New Roman"/>
          <w:i/>
          <w:iCs/>
          <w:sz w:val="24"/>
          <w:szCs w:val="24"/>
        </w:rPr>
        <w:t xml:space="preserve"> c2 </w:t>
      </w:r>
      <w:proofErr w:type="spellStart"/>
      <w:r w:rsidR="00E82ADF" w:rsidRPr="00E82ADF">
        <w:rPr>
          <w:rFonts w:ascii="Times New Roman" w:hAnsi="Times New Roman" w:cs="Times New Roman"/>
          <w:i/>
          <w:iCs/>
          <w:sz w:val="24"/>
          <w:szCs w:val="24"/>
        </w:rPr>
        <w:t>angle</w:t>
      </w:r>
      <w:proofErr w:type="spellEnd"/>
      <w:r w:rsidR="00E82ADF" w:rsidRPr="00E82ADF">
        <w:rPr>
          <w:rFonts w:ascii="Times New Roman" w:hAnsi="Times New Roman" w:cs="Times New Roman"/>
          <w:i/>
          <w:iCs/>
          <w:sz w:val="24"/>
          <w:szCs w:val="24"/>
        </w:rPr>
        <w:t xml:space="preserve"> (C2T</w:t>
      </w:r>
      <w:r w:rsidR="00987836">
        <w:rPr>
          <w:rFonts w:ascii="Times New Roman" w:hAnsi="Times New Roman" w:cs="Times New Roman"/>
          <w:i/>
          <w:iCs/>
          <w:sz w:val="24"/>
          <w:szCs w:val="24"/>
        </w:rPr>
        <w:t>A</w:t>
      </w:r>
      <w:r w:rsidR="00E82ADF" w:rsidRPr="00E82ADF">
        <w:rPr>
          <w:rFonts w:ascii="Times New Roman" w:hAnsi="Times New Roman" w:cs="Times New Roman"/>
          <w:i/>
          <w:iCs/>
          <w:sz w:val="24"/>
          <w:szCs w:val="24"/>
        </w:rPr>
        <w:t xml:space="preserve">), axial </w:t>
      </w:r>
      <w:proofErr w:type="spellStart"/>
      <w:r w:rsidR="00E82ADF" w:rsidRPr="00E82ADF">
        <w:rPr>
          <w:rFonts w:ascii="Times New Roman" w:hAnsi="Times New Roman" w:cs="Times New Roman"/>
          <w:i/>
          <w:iCs/>
          <w:sz w:val="24"/>
          <w:szCs w:val="24"/>
        </w:rPr>
        <w:t>tilt</w:t>
      </w:r>
      <w:proofErr w:type="spellEnd"/>
      <w:r w:rsidR="00E82ADF" w:rsidRPr="00E82ADF">
        <w:rPr>
          <w:rFonts w:ascii="Times New Roman" w:hAnsi="Times New Roman" w:cs="Times New Roman"/>
          <w:i/>
          <w:iCs/>
          <w:sz w:val="24"/>
          <w:szCs w:val="24"/>
        </w:rPr>
        <w:t xml:space="preserve"> (AT) e a porcentagem de mudança da narrowest oropharyngeal airway space (%∆nPAS). </w:t>
      </w:r>
      <w:r w:rsidR="00E82ADF" w:rsidRPr="00E82ADF">
        <w:rPr>
          <w:rFonts w:ascii="Times New Roman" w:hAnsi="Times New Roman" w:cs="Times New Roman"/>
          <w:sz w:val="24"/>
          <w:szCs w:val="24"/>
        </w:rPr>
        <w:t>RESULTADO: Foi observada correlação entre a mudança d</w:t>
      </w:r>
      <w:r w:rsidR="00A2357E">
        <w:rPr>
          <w:rFonts w:ascii="Times New Roman" w:hAnsi="Times New Roman" w:cs="Times New Roman"/>
          <w:sz w:val="24"/>
          <w:szCs w:val="24"/>
        </w:rPr>
        <w:t>o angulo</w:t>
      </w:r>
      <w:r w:rsidR="00E82ADF" w:rsidRPr="00E82ADF">
        <w:rPr>
          <w:rFonts w:ascii="Times New Roman" w:hAnsi="Times New Roman" w:cs="Times New Roman"/>
          <w:sz w:val="24"/>
          <w:szCs w:val="24"/>
        </w:rPr>
        <w:t xml:space="preserve"> </w:t>
      </w:r>
      <w:r w:rsidR="00A2357E" w:rsidRPr="00A2357E">
        <w:rPr>
          <w:rFonts w:ascii="Times New Roman" w:hAnsi="Times New Roman" w:cs="Times New Roman"/>
          <w:sz w:val="24"/>
          <w:szCs w:val="24"/>
        </w:rPr>
        <w:t>C1-C2, OC2, PTA</w:t>
      </w:r>
      <w:r w:rsidR="00A2357E">
        <w:rPr>
          <w:rFonts w:ascii="Times New Roman" w:hAnsi="Times New Roman" w:cs="Times New Roman"/>
          <w:sz w:val="24"/>
          <w:szCs w:val="24"/>
        </w:rPr>
        <w:t>,</w:t>
      </w:r>
      <w:r w:rsidR="00A2357E" w:rsidRPr="00A2357E">
        <w:rPr>
          <w:rFonts w:ascii="Times New Roman" w:hAnsi="Times New Roman" w:cs="Times New Roman"/>
          <w:sz w:val="24"/>
          <w:szCs w:val="24"/>
        </w:rPr>
        <w:t xml:space="preserve"> C2TA</w:t>
      </w:r>
      <w:r w:rsidR="00E82ADF" w:rsidRPr="00E82ADF">
        <w:rPr>
          <w:rFonts w:ascii="Times New Roman" w:hAnsi="Times New Roman" w:cs="Times New Roman"/>
          <w:sz w:val="24"/>
          <w:szCs w:val="24"/>
        </w:rPr>
        <w:t xml:space="preserve"> e a </w:t>
      </w:r>
      <w:r w:rsidR="007132F6" w:rsidRPr="00E82ADF">
        <w:rPr>
          <w:rFonts w:ascii="Times New Roman" w:hAnsi="Times New Roman" w:cs="Times New Roman"/>
          <w:i/>
          <w:iCs/>
          <w:sz w:val="24"/>
          <w:szCs w:val="24"/>
        </w:rPr>
        <w:t>%∆</w:t>
      </w:r>
      <w:proofErr w:type="spellStart"/>
      <w:r w:rsidR="007132F6" w:rsidRPr="00E82ADF">
        <w:rPr>
          <w:rFonts w:ascii="Times New Roman" w:hAnsi="Times New Roman" w:cs="Times New Roman"/>
          <w:i/>
          <w:iCs/>
          <w:sz w:val="24"/>
          <w:szCs w:val="24"/>
        </w:rPr>
        <w:t>nPA</w:t>
      </w:r>
      <w:r w:rsidR="007132F6">
        <w:rPr>
          <w:rFonts w:ascii="Times New Roman" w:hAnsi="Times New Roman" w:cs="Times New Roman"/>
          <w:i/>
          <w:iCs/>
          <w:sz w:val="24"/>
          <w:szCs w:val="24"/>
        </w:rPr>
        <w:t>S</w:t>
      </w:r>
      <w:proofErr w:type="spellEnd"/>
      <w:r w:rsidR="00E82ADF" w:rsidRPr="00E82ADF">
        <w:rPr>
          <w:rFonts w:ascii="Times New Roman" w:hAnsi="Times New Roman" w:cs="Times New Roman"/>
          <w:sz w:val="24"/>
          <w:szCs w:val="24"/>
        </w:rPr>
        <w:t xml:space="preserve">. CONCLUSÃO: A mudança dos parâmetros de alinhamento cervical e da junção craniovertebral tem correlação com a </w:t>
      </w:r>
      <w:r w:rsidR="007132F6" w:rsidRPr="00E82ADF">
        <w:rPr>
          <w:rFonts w:ascii="Times New Roman" w:hAnsi="Times New Roman" w:cs="Times New Roman"/>
          <w:i/>
          <w:iCs/>
          <w:sz w:val="24"/>
          <w:szCs w:val="24"/>
        </w:rPr>
        <w:t>%∆</w:t>
      </w:r>
      <w:proofErr w:type="spellStart"/>
      <w:r w:rsidR="007132F6" w:rsidRPr="00E82ADF">
        <w:rPr>
          <w:rFonts w:ascii="Times New Roman" w:hAnsi="Times New Roman" w:cs="Times New Roman"/>
          <w:i/>
          <w:iCs/>
          <w:sz w:val="24"/>
          <w:szCs w:val="24"/>
        </w:rPr>
        <w:t>nPA</w:t>
      </w:r>
      <w:r w:rsidR="007132F6">
        <w:rPr>
          <w:rFonts w:ascii="Times New Roman" w:hAnsi="Times New Roman" w:cs="Times New Roman"/>
          <w:i/>
          <w:iCs/>
          <w:sz w:val="24"/>
          <w:szCs w:val="24"/>
        </w:rPr>
        <w:t>S</w:t>
      </w:r>
      <w:proofErr w:type="spellEnd"/>
      <w:r w:rsidR="00E82ADF" w:rsidRPr="00E82ADF">
        <w:rPr>
          <w:rFonts w:ascii="Times New Roman" w:hAnsi="Times New Roman" w:cs="Times New Roman"/>
          <w:sz w:val="24"/>
          <w:szCs w:val="24"/>
        </w:rPr>
        <w:t xml:space="preserve"> e por isso devem ser avaliadas no pré e pós-operatório de artrodese atlantoaxial como forma de prever uma possível complicação respiratória.</w:t>
      </w:r>
    </w:p>
    <w:p w14:paraId="6F481CB0" w14:textId="77777777" w:rsidR="006145FA" w:rsidRDefault="006145FA" w:rsidP="00155F5C">
      <w:pPr>
        <w:spacing w:after="0" w:line="480" w:lineRule="auto"/>
        <w:jc w:val="both"/>
        <w:rPr>
          <w:rFonts w:ascii="Times New Roman" w:hAnsi="Times New Roman" w:cs="Times New Roman"/>
          <w:sz w:val="24"/>
          <w:szCs w:val="24"/>
        </w:rPr>
      </w:pPr>
    </w:p>
    <w:p w14:paraId="3C816E2B" w14:textId="77777777" w:rsidR="00901C73" w:rsidRPr="00C54EC0" w:rsidRDefault="00E82ADF">
      <w:pPr>
        <w:spacing w:after="0" w:line="480" w:lineRule="auto"/>
        <w:jc w:val="both"/>
        <w:rPr>
          <w:rFonts w:ascii="Times New Roman" w:hAnsi="Times New Roman" w:cs="Times New Roman"/>
          <w:b/>
          <w:i/>
          <w:sz w:val="24"/>
          <w:szCs w:val="24"/>
          <w:lang w:val="en-US"/>
        </w:rPr>
      </w:pPr>
      <w:r w:rsidRPr="00C54EC0">
        <w:rPr>
          <w:rFonts w:ascii="Times New Roman" w:hAnsi="Times New Roman" w:cs="Times New Roman"/>
          <w:b/>
          <w:i/>
          <w:sz w:val="24"/>
          <w:szCs w:val="24"/>
          <w:lang w:val="en-US"/>
        </w:rPr>
        <w:t>ABSTRACT</w:t>
      </w:r>
    </w:p>
    <w:p w14:paraId="4C6C468E" w14:textId="302783FD" w:rsidR="00901C73" w:rsidRDefault="00E82ADF">
      <w:pPr>
        <w:spacing w:after="0" w:line="480" w:lineRule="auto"/>
        <w:jc w:val="both"/>
        <w:rPr>
          <w:rFonts w:ascii="Times New Roman" w:hAnsi="Times New Roman" w:cs="Times New Roman"/>
          <w:i/>
          <w:sz w:val="24"/>
          <w:szCs w:val="24"/>
          <w:lang w:val="en-US"/>
        </w:rPr>
      </w:pPr>
      <w:r w:rsidRPr="00E82ADF">
        <w:rPr>
          <w:rFonts w:ascii="Times New Roman" w:hAnsi="Times New Roman" w:cs="Times New Roman"/>
          <w:i/>
          <w:sz w:val="24"/>
          <w:szCs w:val="24"/>
          <w:lang w:val="en-US"/>
        </w:rPr>
        <w:t>INTRODUCTION / OBJECTIVE: The craniovertebral junction</w:t>
      </w:r>
      <w:r w:rsidR="007132F6">
        <w:rPr>
          <w:rFonts w:ascii="Times New Roman" w:hAnsi="Times New Roman" w:cs="Times New Roman"/>
          <w:i/>
          <w:sz w:val="24"/>
          <w:szCs w:val="24"/>
          <w:lang w:val="en-US"/>
        </w:rPr>
        <w:t xml:space="preserve"> (CVJ)</w:t>
      </w:r>
      <w:r w:rsidRPr="00E82ADF">
        <w:rPr>
          <w:rFonts w:ascii="Times New Roman" w:hAnsi="Times New Roman" w:cs="Times New Roman"/>
          <w:i/>
          <w:sz w:val="24"/>
          <w:szCs w:val="24"/>
          <w:lang w:val="en-US"/>
        </w:rPr>
        <w:t xml:space="preserve"> must have a detailed evaluation, since the alignment changes caused by a surgical approach can affect adjacent structures in a secondary way</w:t>
      </w:r>
      <w:r w:rsidR="007132F6">
        <w:rPr>
          <w:rFonts w:ascii="Times New Roman" w:hAnsi="Times New Roman" w:cs="Times New Roman"/>
          <w:i/>
          <w:sz w:val="24"/>
          <w:szCs w:val="24"/>
          <w:lang w:val="en-US"/>
        </w:rPr>
        <w:t>, such as</w:t>
      </w:r>
      <w:r w:rsidRPr="00E82ADF">
        <w:rPr>
          <w:rFonts w:ascii="Times New Roman" w:hAnsi="Times New Roman" w:cs="Times New Roman"/>
          <w:i/>
          <w:sz w:val="24"/>
          <w:szCs w:val="24"/>
          <w:lang w:val="en-US"/>
        </w:rPr>
        <w:t xml:space="preserve"> dyspnea or dysphagia after posterior </w:t>
      </w:r>
      <w:proofErr w:type="spellStart"/>
      <w:r w:rsidRPr="00E82ADF">
        <w:rPr>
          <w:rFonts w:ascii="Times New Roman" w:hAnsi="Times New Roman" w:cs="Times New Roman"/>
          <w:i/>
          <w:sz w:val="24"/>
          <w:szCs w:val="24"/>
          <w:lang w:val="en-US"/>
        </w:rPr>
        <w:t>occipitocervical</w:t>
      </w:r>
      <w:proofErr w:type="spellEnd"/>
      <w:r w:rsidRPr="00E82ADF">
        <w:rPr>
          <w:rFonts w:ascii="Times New Roman" w:hAnsi="Times New Roman" w:cs="Times New Roman"/>
          <w:i/>
          <w:sz w:val="24"/>
          <w:szCs w:val="24"/>
          <w:lang w:val="en-US"/>
        </w:rPr>
        <w:t xml:space="preserve"> arthrodesis, due to a decrease in the caliber of the oropharynx. </w:t>
      </w:r>
      <w:r w:rsidR="007132F6" w:rsidRPr="00E82ADF">
        <w:rPr>
          <w:rFonts w:ascii="Times New Roman" w:hAnsi="Times New Roman" w:cs="Times New Roman"/>
          <w:i/>
          <w:sz w:val="24"/>
          <w:szCs w:val="24"/>
          <w:lang w:val="en-US"/>
        </w:rPr>
        <w:t>These changes</w:t>
      </w:r>
      <w:r w:rsidRPr="00E82ADF">
        <w:rPr>
          <w:rFonts w:ascii="Times New Roman" w:hAnsi="Times New Roman" w:cs="Times New Roman"/>
          <w:i/>
          <w:sz w:val="24"/>
          <w:szCs w:val="24"/>
          <w:lang w:val="en-US"/>
        </w:rPr>
        <w:t xml:space="preserve"> can be identified in the perioperative period by several radiographic parameters that try to predict a possible postoperative respiratory complication. This complication seems to be related to the </w:t>
      </w:r>
      <w:r w:rsidR="007132F6">
        <w:rPr>
          <w:rFonts w:ascii="Times New Roman" w:hAnsi="Times New Roman" w:cs="Times New Roman"/>
          <w:sz w:val="24"/>
          <w:szCs w:val="24"/>
          <w:lang w:val="en-US"/>
        </w:rPr>
        <w:t>narrowest oropharyngeal airway space</w:t>
      </w:r>
      <w:r w:rsidR="007132F6" w:rsidRPr="00070252">
        <w:rPr>
          <w:rFonts w:ascii="Times New Roman" w:hAnsi="Times New Roman" w:cs="Times New Roman"/>
          <w:sz w:val="24"/>
          <w:szCs w:val="24"/>
          <w:lang w:val="en-US"/>
        </w:rPr>
        <w:t xml:space="preserve"> (</w:t>
      </w:r>
      <w:proofErr w:type="spellStart"/>
      <w:r w:rsidR="007132F6">
        <w:rPr>
          <w:rFonts w:ascii="Times New Roman" w:hAnsi="Times New Roman" w:cs="Times New Roman"/>
          <w:sz w:val="24"/>
          <w:szCs w:val="24"/>
          <w:lang w:val="en-US"/>
        </w:rPr>
        <w:t>nPAS</w:t>
      </w:r>
      <w:proofErr w:type="spellEnd"/>
      <w:r w:rsidR="007132F6" w:rsidRPr="00070252">
        <w:rPr>
          <w:rFonts w:ascii="Times New Roman" w:hAnsi="Times New Roman" w:cs="Times New Roman"/>
          <w:sz w:val="24"/>
          <w:szCs w:val="24"/>
          <w:lang w:val="en-US"/>
        </w:rPr>
        <w:t>)</w:t>
      </w:r>
      <w:r w:rsidR="007132F6">
        <w:rPr>
          <w:rFonts w:ascii="Times New Roman" w:hAnsi="Times New Roman" w:cs="Times New Roman"/>
          <w:sz w:val="24"/>
          <w:szCs w:val="24"/>
          <w:lang w:val="en-US"/>
        </w:rPr>
        <w:t xml:space="preserve"> </w:t>
      </w:r>
      <w:r w:rsidRPr="00E82ADF">
        <w:rPr>
          <w:rFonts w:ascii="Times New Roman" w:hAnsi="Times New Roman" w:cs="Times New Roman"/>
          <w:i/>
          <w:sz w:val="24"/>
          <w:szCs w:val="24"/>
          <w:lang w:val="en-US"/>
        </w:rPr>
        <w:t xml:space="preserve">and can also occur in patients in the postoperative period of atlantoaxial </w:t>
      </w:r>
      <w:r w:rsidR="007132F6">
        <w:rPr>
          <w:rFonts w:ascii="Times New Roman" w:hAnsi="Times New Roman" w:cs="Times New Roman"/>
          <w:i/>
          <w:sz w:val="24"/>
          <w:szCs w:val="24"/>
          <w:lang w:val="en-US"/>
        </w:rPr>
        <w:t xml:space="preserve">(C1-C2) </w:t>
      </w:r>
      <w:r w:rsidRPr="00E82ADF">
        <w:rPr>
          <w:rFonts w:ascii="Times New Roman" w:hAnsi="Times New Roman" w:cs="Times New Roman"/>
          <w:i/>
          <w:sz w:val="24"/>
          <w:szCs w:val="24"/>
          <w:lang w:val="en-US"/>
        </w:rPr>
        <w:t xml:space="preserve">arthrodesis. This work aims to correlate the variation of the alignment parameters of the </w:t>
      </w:r>
      <w:r w:rsidR="007132F6">
        <w:rPr>
          <w:rFonts w:ascii="Times New Roman" w:hAnsi="Times New Roman" w:cs="Times New Roman"/>
          <w:i/>
          <w:sz w:val="24"/>
          <w:szCs w:val="24"/>
          <w:lang w:val="en-US"/>
        </w:rPr>
        <w:lastRenderedPageBreak/>
        <w:t>CVJ</w:t>
      </w:r>
      <w:r w:rsidRPr="00E82ADF">
        <w:rPr>
          <w:rFonts w:ascii="Times New Roman" w:hAnsi="Times New Roman" w:cs="Times New Roman"/>
          <w:i/>
          <w:sz w:val="24"/>
          <w:szCs w:val="24"/>
          <w:lang w:val="en-US"/>
        </w:rPr>
        <w:t xml:space="preserve"> in the pre and postoperative of </w:t>
      </w:r>
      <w:r w:rsidR="007132F6">
        <w:rPr>
          <w:rFonts w:ascii="Times New Roman" w:hAnsi="Times New Roman" w:cs="Times New Roman"/>
          <w:i/>
          <w:sz w:val="24"/>
          <w:szCs w:val="24"/>
          <w:lang w:val="en-US"/>
        </w:rPr>
        <w:t>C1-C2</w:t>
      </w:r>
      <w:r w:rsidR="007132F6" w:rsidRPr="00E82ADF">
        <w:rPr>
          <w:rFonts w:ascii="Times New Roman" w:hAnsi="Times New Roman" w:cs="Times New Roman"/>
          <w:i/>
          <w:sz w:val="24"/>
          <w:szCs w:val="24"/>
          <w:lang w:val="en-US"/>
        </w:rPr>
        <w:t xml:space="preserve"> </w:t>
      </w:r>
      <w:r w:rsidRPr="00E82ADF">
        <w:rPr>
          <w:rFonts w:ascii="Times New Roman" w:hAnsi="Times New Roman" w:cs="Times New Roman"/>
          <w:i/>
          <w:sz w:val="24"/>
          <w:szCs w:val="24"/>
          <w:lang w:val="en-US"/>
        </w:rPr>
        <w:t xml:space="preserve">arthrodesis and the variation of </w:t>
      </w:r>
      <w:proofErr w:type="spellStart"/>
      <w:r w:rsidRPr="00E82ADF">
        <w:rPr>
          <w:rFonts w:ascii="Times New Roman" w:hAnsi="Times New Roman" w:cs="Times New Roman"/>
          <w:i/>
          <w:sz w:val="24"/>
          <w:szCs w:val="24"/>
          <w:lang w:val="en-US"/>
        </w:rPr>
        <w:t>nPAS</w:t>
      </w:r>
      <w:proofErr w:type="spellEnd"/>
      <w:r w:rsidRPr="00E82ADF">
        <w:rPr>
          <w:rFonts w:ascii="Times New Roman" w:hAnsi="Times New Roman" w:cs="Times New Roman"/>
          <w:i/>
          <w:sz w:val="24"/>
          <w:szCs w:val="24"/>
          <w:lang w:val="en-US"/>
        </w:rPr>
        <w:t>. METHODS: Patients who underwent posterior C1-C2 arthrodesis between 2011 and 2019 at the National Institute of Traumatology and Orthopedics (INTO) were included in the study, totaling</w:t>
      </w:r>
      <w:r w:rsidR="007132F6">
        <w:rPr>
          <w:rFonts w:ascii="Times New Roman" w:hAnsi="Times New Roman" w:cs="Times New Roman"/>
          <w:i/>
          <w:sz w:val="24"/>
          <w:szCs w:val="24"/>
          <w:lang w:val="en-US"/>
        </w:rPr>
        <w:t xml:space="preserve"> </w:t>
      </w:r>
      <w:r w:rsidRPr="00E82ADF">
        <w:rPr>
          <w:rFonts w:ascii="Times New Roman" w:hAnsi="Times New Roman" w:cs="Times New Roman"/>
          <w:i/>
          <w:sz w:val="24"/>
          <w:szCs w:val="24"/>
          <w:lang w:val="en-US"/>
        </w:rPr>
        <w:t>26 patients. The parameters evaluated included cervical lordosis, C1-C2</w:t>
      </w:r>
      <w:r w:rsidR="00A2357E">
        <w:rPr>
          <w:rFonts w:ascii="Times New Roman" w:hAnsi="Times New Roman" w:cs="Times New Roman"/>
          <w:i/>
          <w:sz w:val="24"/>
          <w:szCs w:val="24"/>
          <w:lang w:val="en-US"/>
        </w:rPr>
        <w:t xml:space="preserve"> angle</w:t>
      </w:r>
      <w:r w:rsidRPr="00E82ADF">
        <w:rPr>
          <w:rFonts w:ascii="Times New Roman" w:hAnsi="Times New Roman" w:cs="Times New Roman"/>
          <w:i/>
          <w:sz w:val="24"/>
          <w:szCs w:val="24"/>
          <w:lang w:val="en-US"/>
        </w:rPr>
        <w:t>, slope of C2, occipito-c2</w:t>
      </w:r>
      <w:r w:rsidR="00A2357E">
        <w:rPr>
          <w:rFonts w:ascii="Times New Roman" w:hAnsi="Times New Roman" w:cs="Times New Roman"/>
          <w:i/>
          <w:sz w:val="24"/>
          <w:szCs w:val="24"/>
          <w:lang w:val="en-US"/>
        </w:rPr>
        <w:t xml:space="preserve"> angle</w:t>
      </w:r>
      <w:r w:rsidRPr="00E82ADF">
        <w:rPr>
          <w:rFonts w:ascii="Times New Roman" w:hAnsi="Times New Roman" w:cs="Times New Roman"/>
          <w:i/>
          <w:sz w:val="24"/>
          <w:szCs w:val="24"/>
          <w:lang w:val="en-US"/>
        </w:rPr>
        <w:t xml:space="preserve"> (O-C2), pharyngeal inlet angle (PIA), pharyngeal tilt angle (PTA), occiput and external acoustic meatus to axis angle (O-</w:t>
      </w:r>
      <w:proofErr w:type="spellStart"/>
      <w:r w:rsidRPr="00E82ADF">
        <w:rPr>
          <w:rFonts w:ascii="Times New Roman" w:hAnsi="Times New Roman" w:cs="Times New Roman"/>
          <w:i/>
          <w:sz w:val="24"/>
          <w:szCs w:val="24"/>
          <w:lang w:val="en-US"/>
        </w:rPr>
        <w:t>EAa</w:t>
      </w:r>
      <w:proofErr w:type="spellEnd"/>
      <w:r w:rsidRPr="00E82ADF">
        <w:rPr>
          <w:rFonts w:ascii="Times New Roman" w:hAnsi="Times New Roman" w:cs="Times New Roman"/>
          <w:i/>
          <w:sz w:val="24"/>
          <w:szCs w:val="24"/>
          <w:lang w:val="en-US"/>
        </w:rPr>
        <w:t>), cranial transverse motion against c2 angle (C2T</w:t>
      </w:r>
      <w:r w:rsidR="00987836">
        <w:rPr>
          <w:rFonts w:ascii="Times New Roman" w:hAnsi="Times New Roman" w:cs="Times New Roman"/>
          <w:i/>
          <w:sz w:val="24"/>
          <w:szCs w:val="24"/>
          <w:lang w:val="en-US"/>
        </w:rPr>
        <w:t>A</w:t>
      </w:r>
      <w:r w:rsidRPr="00E82ADF">
        <w:rPr>
          <w:rFonts w:ascii="Times New Roman" w:hAnsi="Times New Roman" w:cs="Times New Roman"/>
          <w:i/>
          <w:sz w:val="24"/>
          <w:szCs w:val="24"/>
          <w:lang w:val="en-US"/>
        </w:rPr>
        <w:t xml:space="preserve">), axial tilt (AT) and the percentage of change in </w:t>
      </w:r>
      <w:proofErr w:type="spellStart"/>
      <w:r w:rsidRPr="00E82ADF">
        <w:rPr>
          <w:rFonts w:ascii="Times New Roman" w:hAnsi="Times New Roman" w:cs="Times New Roman"/>
          <w:i/>
          <w:sz w:val="24"/>
          <w:szCs w:val="24"/>
          <w:lang w:val="en-US"/>
        </w:rPr>
        <w:t>nPAS</w:t>
      </w:r>
      <w:proofErr w:type="spellEnd"/>
      <w:r w:rsidRPr="00E82ADF">
        <w:rPr>
          <w:rFonts w:ascii="Times New Roman" w:hAnsi="Times New Roman" w:cs="Times New Roman"/>
          <w:i/>
          <w:sz w:val="24"/>
          <w:szCs w:val="24"/>
          <w:lang w:val="en-US"/>
        </w:rPr>
        <w:t xml:space="preserve"> (%∆</w:t>
      </w:r>
      <w:proofErr w:type="spellStart"/>
      <w:r w:rsidRPr="00E82ADF">
        <w:rPr>
          <w:rFonts w:ascii="Times New Roman" w:hAnsi="Times New Roman" w:cs="Times New Roman"/>
          <w:i/>
          <w:sz w:val="24"/>
          <w:szCs w:val="24"/>
          <w:lang w:val="en-US"/>
        </w:rPr>
        <w:t>nPAS</w:t>
      </w:r>
      <w:proofErr w:type="spellEnd"/>
      <w:r w:rsidRPr="00E82ADF">
        <w:rPr>
          <w:rFonts w:ascii="Times New Roman" w:hAnsi="Times New Roman" w:cs="Times New Roman"/>
          <w:i/>
          <w:sz w:val="24"/>
          <w:szCs w:val="24"/>
          <w:lang w:val="en-US"/>
        </w:rPr>
        <w:t xml:space="preserve">). RESULT: Correlation was observed between the change </w:t>
      </w:r>
      <w:proofErr w:type="gramStart"/>
      <w:r w:rsidRPr="00E82ADF">
        <w:rPr>
          <w:rFonts w:ascii="Times New Roman" w:hAnsi="Times New Roman" w:cs="Times New Roman"/>
          <w:i/>
          <w:sz w:val="24"/>
          <w:szCs w:val="24"/>
          <w:lang w:val="en-US"/>
        </w:rPr>
        <w:t>in  angle</w:t>
      </w:r>
      <w:proofErr w:type="gramEnd"/>
      <w:r w:rsidRPr="00E82ADF">
        <w:rPr>
          <w:rFonts w:ascii="Times New Roman" w:hAnsi="Times New Roman" w:cs="Times New Roman"/>
          <w:i/>
          <w:sz w:val="24"/>
          <w:szCs w:val="24"/>
          <w:lang w:val="en-US"/>
        </w:rPr>
        <w:t xml:space="preserve"> C1-C2, </w:t>
      </w:r>
      <w:r w:rsidR="00A2357E">
        <w:rPr>
          <w:rFonts w:ascii="Times New Roman" w:hAnsi="Times New Roman" w:cs="Times New Roman"/>
          <w:i/>
          <w:sz w:val="24"/>
          <w:szCs w:val="24"/>
          <w:lang w:val="en-US"/>
        </w:rPr>
        <w:t>O-C2</w:t>
      </w:r>
      <w:r w:rsidRPr="00E82ADF">
        <w:rPr>
          <w:rFonts w:ascii="Times New Roman" w:hAnsi="Times New Roman" w:cs="Times New Roman"/>
          <w:i/>
          <w:sz w:val="24"/>
          <w:szCs w:val="24"/>
          <w:lang w:val="en-US"/>
        </w:rPr>
        <w:t xml:space="preserve">, </w:t>
      </w:r>
      <w:r w:rsidR="00A2357E">
        <w:rPr>
          <w:rFonts w:ascii="Times New Roman" w:hAnsi="Times New Roman" w:cs="Times New Roman"/>
          <w:i/>
          <w:sz w:val="24"/>
          <w:szCs w:val="24"/>
          <w:lang w:val="en-US"/>
        </w:rPr>
        <w:t>PTA</w:t>
      </w:r>
      <w:r w:rsidRPr="00E82ADF">
        <w:rPr>
          <w:rFonts w:ascii="Times New Roman" w:hAnsi="Times New Roman" w:cs="Times New Roman"/>
          <w:i/>
          <w:sz w:val="24"/>
          <w:szCs w:val="24"/>
          <w:lang w:val="en-US"/>
        </w:rPr>
        <w:t>, C2T</w:t>
      </w:r>
      <w:r w:rsidR="00987836">
        <w:rPr>
          <w:rFonts w:ascii="Times New Roman" w:hAnsi="Times New Roman" w:cs="Times New Roman"/>
          <w:i/>
          <w:sz w:val="24"/>
          <w:szCs w:val="24"/>
          <w:lang w:val="en-US"/>
        </w:rPr>
        <w:t>A</w:t>
      </w:r>
      <w:r w:rsidRPr="00E82ADF">
        <w:rPr>
          <w:rFonts w:ascii="Times New Roman" w:hAnsi="Times New Roman" w:cs="Times New Roman"/>
          <w:i/>
          <w:sz w:val="24"/>
          <w:szCs w:val="24"/>
          <w:lang w:val="en-US"/>
        </w:rPr>
        <w:t xml:space="preserve"> and the</w:t>
      </w:r>
      <w:r w:rsidR="007132F6">
        <w:rPr>
          <w:rFonts w:ascii="Times New Roman" w:hAnsi="Times New Roman" w:cs="Times New Roman"/>
          <w:i/>
          <w:sz w:val="24"/>
          <w:szCs w:val="24"/>
          <w:lang w:val="en-US"/>
        </w:rPr>
        <w:t xml:space="preserve"> </w:t>
      </w:r>
      <w:r w:rsidR="007132F6" w:rsidRPr="00E82ADF">
        <w:rPr>
          <w:rFonts w:ascii="Times New Roman" w:hAnsi="Times New Roman" w:cs="Times New Roman"/>
          <w:i/>
          <w:sz w:val="24"/>
          <w:szCs w:val="24"/>
          <w:lang w:val="en-US"/>
        </w:rPr>
        <w:t>%∆</w:t>
      </w:r>
      <w:proofErr w:type="spellStart"/>
      <w:r w:rsidR="007132F6" w:rsidRPr="00E82ADF">
        <w:rPr>
          <w:rFonts w:ascii="Times New Roman" w:hAnsi="Times New Roman" w:cs="Times New Roman"/>
          <w:i/>
          <w:sz w:val="24"/>
          <w:szCs w:val="24"/>
          <w:lang w:val="en-US"/>
        </w:rPr>
        <w:t>nPAS</w:t>
      </w:r>
      <w:proofErr w:type="spellEnd"/>
      <w:r w:rsidR="007132F6">
        <w:rPr>
          <w:rFonts w:ascii="Times New Roman" w:hAnsi="Times New Roman" w:cs="Times New Roman"/>
          <w:i/>
          <w:sz w:val="24"/>
          <w:szCs w:val="24"/>
          <w:lang w:val="en-US"/>
        </w:rPr>
        <w:t>.</w:t>
      </w:r>
      <w:r w:rsidRPr="00E82ADF">
        <w:rPr>
          <w:rFonts w:ascii="Times New Roman" w:hAnsi="Times New Roman" w:cs="Times New Roman"/>
          <w:i/>
          <w:sz w:val="24"/>
          <w:szCs w:val="24"/>
          <w:lang w:val="en-US"/>
        </w:rPr>
        <w:t xml:space="preserve"> CONCLUSION: The change in cervical alignment and </w:t>
      </w:r>
      <w:r w:rsidR="007132F6">
        <w:rPr>
          <w:rFonts w:ascii="Times New Roman" w:hAnsi="Times New Roman" w:cs="Times New Roman"/>
          <w:i/>
          <w:sz w:val="24"/>
          <w:szCs w:val="24"/>
          <w:lang w:val="en-US"/>
        </w:rPr>
        <w:t>CVJ</w:t>
      </w:r>
      <w:r w:rsidRPr="00E82ADF">
        <w:rPr>
          <w:rFonts w:ascii="Times New Roman" w:hAnsi="Times New Roman" w:cs="Times New Roman"/>
          <w:i/>
          <w:sz w:val="24"/>
          <w:szCs w:val="24"/>
          <w:lang w:val="en-US"/>
        </w:rPr>
        <w:t xml:space="preserve"> parameters has a correlation with </w:t>
      </w:r>
      <w:r w:rsidR="007132F6" w:rsidRPr="00E82ADF">
        <w:rPr>
          <w:rFonts w:ascii="Times New Roman" w:hAnsi="Times New Roman" w:cs="Times New Roman"/>
          <w:i/>
          <w:sz w:val="24"/>
          <w:szCs w:val="24"/>
          <w:lang w:val="en-US"/>
        </w:rPr>
        <w:t>%∆</w:t>
      </w:r>
      <w:proofErr w:type="spellStart"/>
      <w:r w:rsidR="007132F6" w:rsidRPr="00E82ADF">
        <w:rPr>
          <w:rFonts w:ascii="Times New Roman" w:hAnsi="Times New Roman" w:cs="Times New Roman"/>
          <w:i/>
          <w:sz w:val="24"/>
          <w:szCs w:val="24"/>
          <w:lang w:val="en-US"/>
        </w:rPr>
        <w:t>nPAS</w:t>
      </w:r>
      <w:proofErr w:type="spellEnd"/>
      <w:r w:rsidRPr="00E82ADF">
        <w:rPr>
          <w:rFonts w:ascii="Times New Roman" w:hAnsi="Times New Roman" w:cs="Times New Roman"/>
          <w:i/>
          <w:sz w:val="24"/>
          <w:szCs w:val="24"/>
          <w:lang w:val="en-US"/>
        </w:rPr>
        <w:t xml:space="preserve"> and therefore should be evaluated before and after atlantoaxial fusion as a way of predicting a possible respiratory complication. </w:t>
      </w:r>
      <w:r w:rsidRPr="00E82ADF">
        <w:rPr>
          <w:rFonts w:ascii="Times New Roman" w:hAnsi="Times New Roman" w:cs="Times New Roman"/>
          <w:b/>
          <w:i/>
          <w:sz w:val="24"/>
          <w:szCs w:val="24"/>
          <w:lang w:val="en-US"/>
        </w:rPr>
        <w:t xml:space="preserve">Level of </w:t>
      </w:r>
      <w:r w:rsidRPr="00C54EC0">
        <w:rPr>
          <w:rFonts w:ascii="Times New Roman" w:hAnsi="Times New Roman" w:cs="Times New Roman"/>
          <w:b/>
          <w:i/>
          <w:sz w:val="24"/>
          <w:szCs w:val="24"/>
          <w:lang w:val="en-US"/>
        </w:rPr>
        <w:t xml:space="preserve">evidence: III; </w:t>
      </w:r>
      <w:r w:rsidR="007132F6" w:rsidRPr="007132F6">
        <w:rPr>
          <w:rFonts w:ascii="Times New Roman" w:hAnsi="Times New Roman" w:cs="Times New Roman"/>
          <w:b/>
          <w:i/>
          <w:sz w:val="24"/>
          <w:szCs w:val="24"/>
          <w:lang w:val="en-US"/>
        </w:rPr>
        <w:t>Cross sectional study</w:t>
      </w:r>
      <w:r w:rsidRPr="00C54EC0">
        <w:rPr>
          <w:rFonts w:ascii="Times New Roman" w:hAnsi="Times New Roman" w:cs="Times New Roman"/>
          <w:b/>
          <w:i/>
          <w:sz w:val="24"/>
          <w:szCs w:val="24"/>
          <w:lang w:val="en-US"/>
        </w:rPr>
        <w:t>.</w:t>
      </w:r>
    </w:p>
    <w:p w14:paraId="70DB94BE" w14:textId="3A2D18BF" w:rsidR="00901C73" w:rsidRDefault="00E82ADF">
      <w:pPr>
        <w:spacing w:after="0" w:line="480" w:lineRule="auto"/>
        <w:jc w:val="both"/>
        <w:rPr>
          <w:rFonts w:ascii="Times New Roman" w:hAnsi="Times New Roman" w:cs="Times New Roman"/>
          <w:sz w:val="24"/>
          <w:szCs w:val="24"/>
          <w:lang w:val="en-US"/>
        </w:rPr>
      </w:pPr>
      <w:r w:rsidRPr="00E82ADF">
        <w:rPr>
          <w:rFonts w:ascii="Times New Roman" w:hAnsi="Times New Roman" w:cs="Times New Roman"/>
          <w:b/>
          <w:i/>
          <w:sz w:val="24"/>
          <w:szCs w:val="24"/>
          <w:lang w:val="en-US"/>
        </w:rPr>
        <w:t>Keywords</w:t>
      </w:r>
      <w:r w:rsidRPr="00E82ADF">
        <w:rPr>
          <w:rFonts w:ascii="Times New Roman" w:hAnsi="Times New Roman" w:cs="Times New Roman"/>
          <w:i/>
          <w:sz w:val="24"/>
          <w:szCs w:val="24"/>
          <w:lang w:val="en-US"/>
        </w:rPr>
        <w:t xml:space="preserve">: </w:t>
      </w:r>
      <w:r w:rsidR="007132F6">
        <w:rPr>
          <w:rFonts w:ascii="Times New Roman" w:hAnsi="Times New Roman" w:cs="Times New Roman"/>
          <w:i/>
          <w:sz w:val="24"/>
          <w:szCs w:val="24"/>
          <w:lang w:val="en-US"/>
        </w:rPr>
        <w:t>Dyspnea</w:t>
      </w:r>
      <w:r w:rsidRPr="00E82ADF">
        <w:rPr>
          <w:rFonts w:ascii="Times New Roman" w:hAnsi="Times New Roman" w:cs="Times New Roman"/>
          <w:i/>
          <w:sz w:val="24"/>
          <w:szCs w:val="24"/>
          <w:lang w:val="en-US"/>
        </w:rPr>
        <w:t xml:space="preserve">; </w:t>
      </w:r>
      <w:r w:rsidR="007132F6" w:rsidRPr="00E82ADF">
        <w:rPr>
          <w:rFonts w:ascii="Times New Roman" w:hAnsi="Times New Roman" w:cs="Times New Roman"/>
          <w:i/>
          <w:sz w:val="24"/>
          <w:szCs w:val="24"/>
          <w:lang w:val="en-US"/>
        </w:rPr>
        <w:t>Deglutition Disorders</w:t>
      </w:r>
      <w:r w:rsidR="007132F6">
        <w:rPr>
          <w:rFonts w:ascii="Times New Roman" w:hAnsi="Times New Roman" w:cs="Times New Roman"/>
          <w:i/>
          <w:sz w:val="24"/>
          <w:szCs w:val="24"/>
          <w:lang w:val="en-US"/>
        </w:rPr>
        <w:t>;</w:t>
      </w:r>
      <w:r w:rsidR="007132F6" w:rsidRPr="00E82ADF">
        <w:rPr>
          <w:rFonts w:ascii="Times New Roman" w:hAnsi="Times New Roman" w:cs="Times New Roman"/>
          <w:i/>
          <w:sz w:val="24"/>
          <w:szCs w:val="24"/>
          <w:lang w:val="en-US"/>
        </w:rPr>
        <w:t xml:space="preserve"> </w:t>
      </w:r>
      <w:proofErr w:type="spellStart"/>
      <w:r w:rsidRPr="00E82ADF">
        <w:rPr>
          <w:rFonts w:ascii="Times New Roman" w:hAnsi="Times New Roman" w:cs="Times New Roman"/>
          <w:i/>
          <w:sz w:val="24"/>
          <w:szCs w:val="24"/>
          <w:lang w:val="en-US"/>
        </w:rPr>
        <w:t>Atlanto</w:t>
      </w:r>
      <w:proofErr w:type="spellEnd"/>
      <w:r w:rsidRPr="00E82ADF">
        <w:rPr>
          <w:rFonts w:ascii="Times New Roman" w:hAnsi="Times New Roman" w:cs="Times New Roman"/>
          <w:i/>
          <w:sz w:val="24"/>
          <w:szCs w:val="24"/>
          <w:lang w:val="en-US"/>
        </w:rPr>
        <w:t xml:space="preserve">-Axial </w:t>
      </w:r>
      <w:proofErr w:type="gramStart"/>
      <w:r w:rsidRPr="00E82ADF">
        <w:rPr>
          <w:rFonts w:ascii="Times New Roman" w:hAnsi="Times New Roman" w:cs="Times New Roman"/>
          <w:i/>
          <w:sz w:val="24"/>
          <w:szCs w:val="24"/>
          <w:lang w:val="en-US"/>
        </w:rPr>
        <w:t>Fusion;.</w:t>
      </w:r>
      <w:proofErr w:type="gramEnd"/>
    </w:p>
    <w:p w14:paraId="32E63117" w14:textId="77777777" w:rsidR="00901C73" w:rsidRPr="00C54EC0" w:rsidRDefault="00901C73">
      <w:pPr>
        <w:spacing w:after="0" w:line="480" w:lineRule="auto"/>
        <w:jc w:val="both"/>
        <w:rPr>
          <w:rFonts w:ascii="Times New Roman" w:hAnsi="Times New Roman" w:cs="Times New Roman"/>
          <w:sz w:val="24"/>
          <w:szCs w:val="24"/>
          <w:lang w:val="en-US"/>
        </w:rPr>
      </w:pPr>
    </w:p>
    <w:p w14:paraId="43F600C5" w14:textId="77777777" w:rsidR="00901C73" w:rsidRPr="00C54EC0" w:rsidRDefault="00901C73">
      <w:pPr>
        <w:spacing w:after="0" w:line="480" w:lineRule="auto"/>
        <w:jc w:val="both"/>
        <w:rPr>
          <w:rFonts w:ascii="Times New Roman" w:hAnsi="Times New Roman" w:cs="Times New Roman"/>
          <w:sz w:val="24"/>
          <w:szCs w:val="24"/>
          <w:lang w:val="en-US"/>
        </w:rPr>
      </w:pPr>
    </w:p>
    <w:p w14:paraId="4F884EFF" w14:textId="77777777" w:rsidR="00901C73" w:rsidRDefault="00E82ADF">
      <w:pPr>
        <w:spacing w:after="0" w:line="480" w:lineRule="auto"/>
        <w:jc w:val="both"/>
        <w:rPr>
          <w:rFonts w:ascii="Times New Roman" w:hAnsi="Times New Roman" w:cs="Times New Roman"/>
          <w:b/>
          <w:i/>
          <w:sz w:val="24"/>
          <w:szCs w:val="24"/>
        </w:rPr>
      </w:pPr>
      <w:r w:rsidRPr="00E82ADF">
        <w:rPr>
          <w:rFonts w:ascii="Times New Roman" w:hAnsi="Times New Roman" w:cs="Times New Roman"/>
          <w:b/>
          <w:i/>
          <w:sz w:val="24"/>
          <w:szCs w:val="24"/>
        </w:rPr>
        <w:t>RESÚMEN</w:t>
      </w:r>
    </w:p>
    <w:p w14:paraId="3B4B66C7" w14:textId="244E0636" w:rsidR="00901C73" w:rsidRDefault="00E82ADF">
      <w:pPr>
        <w:spacing w:after="0" w:line="480" w:lineRule="auto"/>
        <w:jc w:val="both"/>
        <w:rPr>
          <w:rFonts w:ascii="Times New Roman" w:hAnsi="Times New Roman" w:cs="Times New Roman"/>
          <w:i/>
          <w:sz w:val="24"/>
          <w:szCs w:val="24"/>
        </w:rPr>
      </w:pPr>
      <w:r w:rsidRPr="00E82ADF">
        <w:rPr>
          <w:rFonts w:ascii="Times New Roman" w:hAnsi="Times New Roman" w:cs="Times New Roman"/>
          <w:i/>
          <w:sz w:val="24"/>
          <w:szCs w:val="24"/>
        </w:rPr>
        <w:t xml:space="preserve">INTRODUCCIÓN/OBJETIVO: La unión craneovertebral es una región compleja y, por tanto, debe ser objeto de una evaluación detallada, ya que los cambios de alineación provocados por un abordaje quirúrgico pueden afectar de forma secundaria a las estructuras adyacentes. El ejemplo más evidente en la literatura es la disnea o disfagia tras una artrodesis occipitocervical posterior, por disminución del calibre de la orofaringe. Este cambio puede identificarse en el período perioperatorio por varios parámetros radiográficos que intentan predecir una posible complicación respiratoria postoperatoria. Esta complicación parece estar relacionada con la menor distancia del </w:t>
      </w:r>
      <w:r w:rsidRPr="00E82ADF">
        <w:rPr>
          <w:rFonts w:ascii="Times New Roman" w:hAnsi="Times New Roman" w:cs="Times New Roman"/>
          <w:i/>
          <w:sz w:val="24"/>
          <w:szCs w:val="24"/>
        </w:rPr>
        <w:lastRenderedPageBreak/>
        <w:t xml:space="preserve">espacio orofaríngeo y también puede ocurrir en pacientes en el postoperatorio de artrodesis atlantoaxial (C1-C2), ya sea por la técnica de Gallie, Magerl o Goel / Harms. Este trabajo tiene como objetivo correlacionar la variación de los parámetros de alineación de la unión craneovertebral en el pre y posoperatorio de artrodesis atlantoaxial y la variación de nPAS. METODOLOGÍA: Se incluyeron en el estudio pacientes que se sometieron a artrodesis posterior C1-C2 entre 2011 y 2019 en el Instituto Nacional de Traumatología y Ortopedia (INTO), totalizando 40 casos. Fueron excluidos aquellos cuyas radiografías no permitían tomar las medidas propuestas o tenían otros niveles incluidos en la artrodesis, totalizando 26 pacientes. Los parámetros evaluados incluyeron lordosis cervical, ángulo C1-C2, pendiente de C2, ángulo occipito-c2 (O-C2), ángulo de entrada faríngea (PIA), </w:t>
      </w:r>
      <w:proofErr w:type="spellStart"/>
      <w:r w:rsidRPr="00E82ADF">
        <w:rPr>
          <w:rFonts w:ascii="Times New Roman" w:hAnsi="Times New Roman" w:cs="Times New Roman"/>
          <w:i/>
          <w:sz w:val="24"/>
          <w:szCs w:val="24"/>
        </w:rPr>
        <w:t>ángulo</w:t>
      </w:r>
      <w:proofErr w:type="spellEnd"/>
      <w:r w:rsidRPr="00E82ADF">
        <w:rPr>
          <w:rFonts w:ascii="Times New Roman" w:hAnsi="Times New Roman" w:cs="Times New Roman"/>
          <w:i/>
          <w:sz w:val="24"/>
          <w:szCs w:val="24"/>
        </w:rPr>
        <w:t xml:space="preserve"> de </w:t>
      </w:r>
      <w:proofErr w:type="spellStart"/>
      <w:r w:rsidRPr="00E82ADF">
        <w:rPr>
          <w:rFonts w:ascii="Times New Roman" w:hAnsi="Times New Roman" w:cs="Times New Roman"/>
          <w:i/>
          <w:sz w:val="24"/>
          <w:szCs w:val="24"/>
        </w:rPr>
        <w:t>inclinación</w:t>
      </w:r>
      <w:proofErr w:type="spellEnd"/>
      <w:r w:rsidRPr="00E82ADF">
        <w:rPr>
          <w:rFonts w:ascii="Times New Roman" w:hAnsi="Times New Roman" w:cs="Times New Roman"/>
          <w:i/>
          <w:sz w:val="24"/>
          <w:szCs w:val="24"/>
        </w:rPr>
        <w:t xml:space="preserve"> faríngea (PTA), </w:t>
      </w:r>
      <w:proofErr w:type="spellStart"/>
      <w:r w:rsidRPr="00E82ADF">
        <w:rPr>
          <w:rFonts w:ascii="Times New Roman" w:hAnsi="Times New Roman" w:cs="Times New Roman"/>
          <w:i/>
          <w:sz w:val="24"/>
          <w:szCs w:val="24"/>
        </w:rPr>
        <w:t>occipito</w:t>
      </w:r>
      <w:proofErr w:type="spellEnd"/>
      <w:r w:rsidRPr="00E82ADF">
        <w:rPr>
          <w:rFonts w:ascii="Times New Roman" w:hAnsi="Times New Roman" w:cs="Times New Roman"/>
          <w:i/>
          <w:sz w:val="24"/>
          <w:szCs w:val="24"/>
        </w:rPr>
        <w:t xml:space="preserve"> y acústica externa. meato al ángulo del eje (O-EAa), movimiento transversal </w:t>
      </w:r>
      <w:proofErr w:type="spellStart"/>
      <w:r w:rsidRPr="00E82ADF">
        <w:rPr>
          <w:rFonts w:ascii="Times New Roman" w:hAnsi="Times New Roman" w:cs="Times New Roman"/>
          <w:i/>
          <w:sz w:val="24"/>
          <w:szCs w:val="24"/>
        </w:rPr>
        <w:t>craneal</w:t>
      </w:r>
      <w:proofErr w:type="spellEnd"/>
      <w:r w:rsidRPr="00E82ADF">
        <w:rPr>
          <w:rFonts w:ascii="Times New Roman" w:hAnsi="Times New Roman" w:cs="Times New Roman"/>
          <w:i/>
          <w:sz w:val="24"/>
          <w:szCs w:val="24"/>
        </w:rPr>
        <w:t xml:space="preserve"> contra </w:t>
      </w:r>
      <w:proofErr w:type="spellStart"/>
      <w:r w:rsidRPr="00E82ADF">
        <w:rPr>
          <w:rFonts w:ascii="Times New Roman" w:hAnsi="Times New Roman" w:cs="Times New Roman"/>
          <w:i/>
          <w:sz w:val="24"/>
          <w:szCs w:val="24"/>
        </w:rPr>
        <w:t>el</w:t>
      </w:r>
      <w:proofErr w:type="spellEnd"/>
      <w:r w:rsidRPr="00E82ADF">
        <w:rPr>
          <w:rFonts w:ascii="Times New Roman" w:hAnsi="Times New Roman" w:cs="Times New Roman"/>
          <w:i/>
          <w:sz w:val="24"/>
          <w:szCs w:val="24"/>
        </w:rPr>
        <w:t xml:space="preserve"> </w:t>
      </w:r>
      <w:proofErr w:type="spellStart"/>
      <w:r w:rsidRPr="00E82ADF">
        <w:rPr>
          <w:rFonts w:ascii="Times New Roman" w:hAnsi="Times New Roman" w:cs="Times New Roman"/>
          <w:i/>
          <w:sz w:val="24"/>
          <w:szCs w:val="24"/>
        </w:rPr>
        <w:t>ángulo</w:t>
      </w:r>
      <w:proofErr w:type="spellEnd"/>
      <w:r w:rsidRPr="00E82ADF">
        <w:rPr>
          <w:rFonts w:ascii="Times New Roman" w:hAnsi="Times New Roman" w:cs="Times New Roman"/>
          <w:i/>
          <w:sz w:val="24"/>
          <w:szCs w:val="24"/>
        </w:rPr>
        <w:t xml:space="preserve"> c2 (C2T</w:t>
      </w:r>
      <w:r w:rsidR="00987836">
        <w:rPr>
          <w:rFonts w:ascii="Times New Roman" w:hAnsi="Times New Roman" w:cs="Times New Roman"/>
          <w:i/>
          <w:sz w:val="24"/>
          <w:szCs w:val="24"/>
        </w:rPr>
        <w:t>A</w:t>
      </w:r>
      <w:r w:rsidRPr="00E82ADF">
        <w:rPr>
          <w:rFonts w:ascii="Times New Roman" w:hAnsi="Times New Roman" w:cs="Times New Roman"/>
          <w:i/>
          <w:sz w:val="24"/>
          <w:szCs w:val="24"/>
        </w:rPr>
        <w:t xml:space="preserve">), </w:t>
      </w:r>
      <w:proofErr w:type="spellStart"/>
      <w:r w:rsidRPr="00E82ADF">
        <w:rPr>
          <w:rFonts w:ascii="Times New Roman" w:hAnsi="Times New Roman" w:cs="Times New Roman"/>
          <w:i/>
          <w:sz w:val="24"/>
          <w:szCs w:val="24"/>
        </w:rPr>
        <w:t>inclinación</w:t>
      </w:r>
      <w:proofErr w:type="spellEnd"/>
      <w:r w:rsidRPr="00E82ADF">
        <w:rPr>
          <w:rFonts w:ascii="Times New Roman" w:hAnsi="Times New Roman" w:cs="Times New Roman"/>
          <w:i/>
          <w:sz w:val="24"/>
          <w:szCs w:val="24"/>
        </w:rPr>
        <w:t xml:space="preserve"> axial (AT) y porcentaje de cambio en nPAS (</w:t>
      </w:r>
      <w:r w:rsidR="004A52EC" w:rsidRPr="00155F5C">
        <w:rPr>
          <w:rFonts w:ascii="Times New Roman" w:hAnsi="Times New Roman" w:cs="Times New Roman"/>
          <w:i/>
          <w:iCs/>
          <w:sz w:val="24"/>
          <w:szCs w:val="24"/>
        </w:rPr>
        <w:t>%∆</w:t>
      </w:r>
      <w:r w:rsidRPr="00E82ADF">
        <w:rPr>
          <w:rFonts w:ascii="Times New Roman" w:hAnsi="Times New Roman" w:cs="Times New Roman"/>
          <w:i/>
          <w:sz w:val="24"/>
          <w:szCs w:val="24"/>
        </w:rPr>
        <w:t xml:space="preserve">nPAS). RESULTADO: Se </w:t>
      </w:r>
      <w:proofErr w:type="spellStart"/>
      <w:r w:rsidRPr="00E82ADF">
        <w:rPr>
          <w:rFonts w:ascii="Times New Roman" w:hAnsi="Times New Roman" w:cs="Times New Roman"/>
          <w:i/>
          <w:sz w:val="24"/>
          <w:szCs w:val="24"/>
        </w:rPr>
        <w:t>observó</w:t>
      </w:r>
      <w:proofErr w:type="spellEnd"/>
      <w:r w:rsidRPr="00E82ADF">
        <w:rPr>
          <w:rFonts w:ascii="Times New Roman" w:hAnsi="Times New Roman" w:cs="Times New Roman"/>
          <w:i/>
          <w:sz w:val="24"/>
          <w:szCs w:val="24"/>
        </w:rPr>
        <w:t xml:space="preserve"> </w:t>
      </w:r>
      <w:proofErr w:type="spellStart"/>
      <w:r w:rsidRPr="00E82ADF">
        <w:rPr>
          <w:rFonts w:ascii="Times New Roman" w:hAnsi="Times New Roman" w:cs="Times New Roman"/>
          <w:i/>
          <w:sz w:val="24"/>
          <w:szCs w:val="24"/>
        </w:rPr>
        <w:t>correlación</w:t>
      </w:r>
      <w:proofErr w:type="spellEnd"/>
      <w:r w:rsidRPr="00E82ADF">
        <w:rPr>
          <w:rFonts w:ascii="Times New Roman" w:hAnsi="Times New Roman" w:cs="Times New Roman"/>
          <w:i/>
          <w:sz w:val="24"/>
          <w:szCs w:val="24"/>
        </w:rPr>
        <w:t xml:space="preserve"> entre </w:t>
      </w:r>
      <w:proofErr w:type="spellStart"/>
      <w:r w:rsidRPr="00E82ADF">
        <w:rPr>
          <w:rFonts w:ascii="Times New Roman" w:hAnsi="Times New Roman" w:cs="Times New Roman"/>
          <w:i/>
          <w:sz w:val="24"/>
          <w:szCs w:val="24"/>
        </w:rPr>
        <w:t>el</w:t>
      </w:r>
      <w:proofErr w:type="spellEnd"/>
      <w:r w:rsidRPr="00E82ADF">
        <w:rPr>
          <w:rFonts w:ascii="Times New Roman" w:hAnsi="Times New Roman" w:cs="Times New Roman"/>
          <w:i/>
          <w:sz w:val="24"/>
          <w:szCs w:val="24"/>
        </w:rPr>
        <w:t xml:space="preserve"> cambio </w:t>
      </w:r>
      <w:r w:rsidR="00A2357E">
        <w:rPr>
          <w:rFonts w:ascii="Times New Roman" w:hAnsi="Times New Roman" w:cs="Times New Roman"/>
          <w:i/>
          <w:sz w:val="24"/>
          <w:szCs w:val="24"/>
        </w:rPr>
        <w:t>de</w:t>
      </w:r>
      <w:r w:rsidRPr="00E82ADF">
        <w:rPr>
          <w:rFonts w:ascii="Times New Roman" w:hAnsi="Times New Roman" w:cs="Times New Roman"/>
          <w:i/>
          <w:sz w:val="24"/>
          <w:szCs w:val="24"/>
        </w:rPr>
        <w:t xml:space="preserve"> </w:t>
      </w:r>
      <w:proofErr w:type="spellStart"/>
      <w:r w:rsidRPr="00E82ADF">
        <w:rPr>
          <w:rFonts w:ascii="Times New Roman" w:hAnsi="Times New Roman" w:cs="Times New Roman"/>
          <w:i/>
          <w:sz w:val="24"/>
          <w:szCs w:val="24"/>
        </w:rPr>
        <w:t>ángulo</w:t>
      </w:r>
      <w:proofErr w:type="spellEnd"/>
      <w:r w:rsidRPr="00E82ADF">
        <w:rPr>
          <w:rFonts w:ascii="Times New Roman" w:hAnsi="Times New Roman" w:cs="Times New Roman"/>
          <w:i/>
          <w:sz w:val="24"/>
          <w:szCs w:val="24"/>
        </w:rPr>
        <w:t xml:space="preserve"> C1-C2, </w:t>
      </w:r>
      <w:r w:rsidR="00A2357E">
        <w:rPr>
          <w:rFonts w:ascii="Times New Roman" w:hAnsi="Times New Roman" w:cs="Times New Roman"/>
          <w:i/>
          <w:sz w:val="24"/>
          <w:szCs w:val="24"/>
        </w:rPr>
        <w:t>O-</w:t>
      </w:r>
      <w:r w:rsidRPr="00E82ADF">
        <w:rPr>
          <w:rFonts w:ascii="Times New Roman" w:hAnsi="Times New Roman" w:cs="Times New Roman"/>
          <w:i/>
          <w:sz w:val="24"/>
          <w:szCs w:val="24"/>
        </w:rPr>
        <w:t>C2,</w:t>
      </w:r>
      <w:r w:rsidR="00A2357E">
        <w:rPr>
          <w:rFonts w:ascii="Times New Roman" w:hAnsi="Times New Roman" w:cs="Times New Roman"/>
          <w:i/>
          <w:sz w:val="24"/>
          <w:szCs w:val="24"/>
        </w:rPr>
        <w:t xml:space="preserve"> PTA, </w:t>
      </w:r>
      <w:r w:rsidRPr="00E82ADF">
        <w:rPr>
          <w:rFonts w:ascii="Times New Roman" w:hAnsi="Times New Roman" w:cs="Times New Roman"/>
          <w:i/>
          <w:sz w:val="24"/>
          <w:szCs w:val="24"/>
        </w:rPr>
        <w:t>C2T</w:t>
      </w:r>
      <w:r w:rsidR="00987836">
        <w:rPr>
          <w:rFonts w:ascii="Times New Roman" w:hAnsi="Times New Roman" w:cs="Times New Roman"/>
          <w:i/>
          <w:sz w:val="24"/>
          <w:szCs w:val="24"/>
        </w:rPr>
        <w:t>A</w:t>
      </w:r>
      <w:r w:rsidR="00A2357E">
        <w:rPr>
          <w:rFonts w:ascii="Times New Roman" w:hAnsi="Times New Roman" w:cs="Times New Roman"/>
          <w:i/>
          <w:sz w:val="24"/>
          <w:szCs w:val="24"/>
        </w:rPr>
        <w:t xml:space="preserve"> </w:t>
      </w:r>
      <w:r w:rsidRPr="00E82ADF">
        <w:rPr>
          <w:rFonts w:ascii="Times New Roman" w:hAnsi="Times New Roman" w:cs="Times New Roman"/>
          <w:i/>
          <w:sz w:val="24"/>
          <w:szCs w:val="24"/>
        </w:rPr>
        <w:t xml:space="preserve">y </w:t>
      </w:r>
      <w:proofErr w:type="spellStart"/>
      <w:r w:rsidRPr="00E82ADF">
        <w:rPr>
          <w:rFonts w:ascii="Times New Roman" w:hAnsi="Times New Roman" w:cs="Times New Roman"/>
          <w:i/>
          <w:sz w:val="24"/>
          <w:szCs w:val="24"/>
        </w:rPr>
        <w:t>el</w:t>
      </w:r>
      <w:proofErr w:type="spellEnd"/>
      <w:r w:rsidRPr="00E82ADF">
        <w:rPr>
          <w:rFonts w:ascii="Times New Roman" w:hAnsi="Times New Roman" w:cs="Times New Roman"/>
          <w:i/>
          <w:sz w:val="24"/>
          <w:szCs w:val="24"/>
        </w:rPr>
        <w:t xml:space="preserve"> </w:t>
      </w:r>
      <w:proofErr w:type="spellStart"/>
      <w:r w:rsidRPr="00E82ADF">
        <w:rPr>
          <w:rFonts w:ascii="Times New Roman" w:hAnsi="Times New Roman" w:cs="Times New Roman"/>
          <w:i/>
          <w:sz w:val="24"/>
          <w:szCs w:val="24"/>
        </w:rPr>
        <w:t>porcentaje</w:t>
      </w:r>
      <w:proofErr w:type="spellEnd"/>
      <w:r w:rsidRPr="00E82ADF">
        <w:rPr>
          <w:rFonts w:ascii="Times New Roman" w:hAnsi="Times New Roman" w:cs="Times New Roman"/>
          <w:i/>
          <w:sz w:val="24"/>
          <w:szCs w:val="24"/>
        </w:rPr>
        <w:t xml:space="preserve"> de cambio en nPAS (p &lt;0.05). CONCLUSIÓN: El cambio en los parámetros de alineación cervical y unión craneovertebral tiene una correlación con pnPAS y por lo tanto debe evaluarse antes y después de la artrodesis atlantoaxial como una forma de predecir una posible complicación respiratoria.</w:t>
      </w:r>
    </w:p>
    <w:p w14:paraId="1ECFBC3A" w14:textId="77777777" w:rsidR="00901C73" w:rsidRDefault="00901C73">
      <w:pPr>
        <w:spacing w:after="0" w:line="480" w:lineRule="auto"/>
        <w:jc w:val="both"/>
        <w:rPr>
          <w:rFonts w:ascii="Times New Roman" w:hAnsi="Times New Roman" w:cs="Times New Roman"/>
          <w:sz w:val="24"/>
          <w:szCs w:val="24"/>
        </w:rPr>
      </w:pPr>
    </w:p>
    <w:p w14:paraId="2274CCCC" w14:textId="77777777" w:rsidR="00901C73" w:rsidRDefault="00901C73">
      <w:pPr>
        <w:spacing w:after="0" w:line="480" w:lineRule="auto"/>
        <w:jc w:val="both"/>
        <w:rPr>
          <w:rFonts w:ascii="Times New Roman" w:hAnsi="Times New Roman" w:cs="Times New Roman"/>
          <w:sz w:val="24"/>
          <w:szCs w:val="24"/>
        </w:rPr>
      </w:pPr>
    </w:p>
    <w:p w14:paraId="75E16BC6" w14:textId="77777777" w:rsidR="00901C73" w:rsidRDefault="00BE4A44">
      <w:pPr>
        <w:spacing w:after="0" w:line="480" w:lineRule="auto"/>
        <w:jc w:val="both"/>
        <w:rPr>
          <w:rFonts w:ascii="Times New Roman" w:hAnsi="Times New Roman" w:cs="Times New Roman"/>
          <w:b/>
          <w:bCs/>
          <w:sz w:val="24"/>
          <w:szCs w:val="24"/>
          <w:lang w:val="en-US"/>
        </w:rPr>
      </w:pPr>
      <w:r w:rsidRPr="00155F5C">
        <w:rPr>
          <w:rFonts w:ascii="Times New Roman" w:hAnsi="Times New Roman" w:cs="Times New Roman"/>
          <w:b/>
          <w:bCs/>
          <w:sz w:val="24"/>
          <w:szCs w:val="24"/>
          <w:lang w:val="en-US"/>
        </w:rPr>
        <w:t>INTRODU</w:t>
      </w:r>
      <w:r w:rsidR="00F4293E" w:rsidRPr="00155F5C">
        <w:rPr>
          <w:rFonts w:ascii="Times New Roman" w:hAnsi="Times New Roman" w:cs="Times New Roman"/>
          <w:b/>
          <w:bCs/>
          <w:sz w:val="24"/>
          <w:szCs w:val="24"/>
          <w:lang w:val="en-US"/>
        </w:rPr>
        <w:t>CTION</w:t>
      </w:r>
    </w:p>
    <w:p w14:paraId="63F07793" w14:textId="77777777" w:rsidR="00901C73" w:rsidRDefault="003F0724">
      <w:pPr>
        <w:spacing w:after="0" w:line="480" w:lineRule="auto"/>
        <w:ind w:firstLine="708"/>
        <w:jc w:val="both"/>
        <w:rPr>
          <w:rFonts w:ascii="Times New Roman" w:hAnsi="Times New Roman" w:cs="Times New Roman"/>
          <w:sz w:val="24"/>
          <w:szCs w:val="24"/>
          <w:lang w:val="en-US"/>
        </w:rPr>
      </w:pPr>
      <w:r w:rsidRPr="00155F5C">
        <w:rPr>
          <w:rFonts w:ascii="Times New Roman" w:hAnsi="Times New Roman" w:cs="Times New Roman"/>
          <w:sz w:val="24"/>
          <w:szCs w:val="24"/>
          <w:lang w:val="en-US"/>
        </w:rPr>
        <w:t xml:space="preserve">The craniovertebral junction is a complex region that involves the occiput, </w:t>
      </w:r>
      <w:r w:rsidR="00213756" w:rsidRPr="00155F5C">
        <w:rPr>
          <w:rFonts w:ascii="Times New Roman" w:hAnsi="Times New Roman" w:cs="Times New Roman"/>
          <w:sz w:val="24"/>
          <w:szCs w:val="24"/>
          <w:lang w:val="en-US"/>
        </w:rPr>
        <w:t xml:space="preserve">the </w:t>
      </w:r>
      <w:r w:rsidRPr="00155F5C">
        <w:rPr>
          <w:rFonts w:ascii="Times New Roman" w:hAnsi="Times New Roman" w:cs="Times New Roman"/>
          <w:sz w:val="24"/>
          <w:szCs w:val="24"/>
          <w:lang w:val="en-US"/>
        </w:rPr>
        <w:t xml:space="preserve">atlas, </w:t>
      </w:r>
      <w:r w:rsidR="00213756" w:rsidRPr="00155F5C">
        <w:rPr>
          <w:rFonts w:ascii="Times New Roman" w:hAnsi="Times New Roman" w:cs="Times New Roman"/>
          <w:sz w:val="24"/>
          <w:szCs w:val="24"/>
          <w:lang w:val="en-US"/>
        </w:rPr>
        <w:t xml:space="preserve">the </w:t>
      </w:r>
      <w:r w:rsidRPr="00155F5C">
        <w:rPr>
          <w:rFonts w:ascii="Times New Roman" w:hAnsi="Times New Roman" w:cs="Times New Roman"/>
          <w:sz w:val="24"/>
          <w:szCs w:val="24"/>
          <w:lang w:val="en-US"/>
        </w:rPr>
        <w:t>axis and its capsuloligamentous components. These</w:t>
      </w:r>
      <w:r w:rsidR="00213756" w:rsidRPr="00155F5C">
        <w:rPr>
          <w:rFonts w:ascii="Times New Roman" w:hAnsi="Times New Roman" w:cs="Times New Roman"/>
          <w:sz w:val="24"/>
          <w:szCs w:val="24"/>
          <w:lang w:val="en-US"/>
        </w:rPr>
        <w:t xml:space="preserve"> bones</w:t>
      </w:r>
      <w:r w:rsidRPr="00155F5C">
        <w:rPr>
          <w:rFonts w:ascii="Times New Roman" w:hAnsi="Times New Roman" w:cs="Times New Roman"/>
          <w:sz w:val="24"/>
          <w:szCs w:val="24"/>
          <w:lang w:val="en-US"/>
        </w:rPr>
        <w:t xml:space="preserve"> are closely related to important cervical structures, such as the vertebral artery and the oropharynx, which must </w:t>
      </w:r>
      <w:r w:rsidRPr="00155F5C">
        <w:rPr>
          <w:rFonts w:ascii="Times New Roman" w:hAnsi="Times New Roman" w:cs="Times New Roman"/>
          <w:sz w:val="24"/>
          <w:szCs w:val="24"/>
          <w:lang w:val="en-US"/>
        </w:rPr>
        <w:lastRenderedPageBreak/>
        <w:t xml:space="preserve">be evaluated during surgical planning. This </w:t>
      </w:r>
      <w:r w:rsidR="00213756" w:rsidRPr="00155F5C">
        <w:rPr>
          <w:rFonts w:ascii="Times New Roman" w:hAnsi="Times New Roman" w:cs="Times New Roman"/>
          <w:sz w:val="24"/>
          <w:szCs w:val="24"/>
          <w:lang w:val="en-US"/>
        </w:rPr>
        <w:t>evaluation</w:t>
      </w:r>
      <w:r w:rsidRPr="00155F5C">
        <w:rPr>
          <w:rFonts w:ascii="Times New Roman" w:hAnsi="Times New Roman" w:cs="Times New Roman"/>
          <w:sz w:val="24"/>
          <w:szCs w:val="24"/>
          <w:lang w:val="en-US"/>
        </w:rPr>
        <w:t xml:space="preserve"> should include the possibility of direct or indirect influence, since changes in alignment caused by a surgical approach to the upper cervical spine may affect these adjacent structures in a secondary </w:t>
      </w:r>
      <w:r w:rsidR="00213756" w:rsidRPr="00241A08">
        <w:rPr>
          <w:rFonts w:ascii="Times New Roman" w:hAnsi="Times New Roman" w:cs="Times New Roman"/>
          <w:sz w:val="24"/>
          <w:szCs w:val="24"/>
          <w:lang w:val="en-US"/>
        </w:rPr>
        <w:t>manner</w:t>
      </w:r>
      <w:r w:rsidR="00DC7C8E">
        <w:rPr>
          <w:rFonts w:ascii="Times New Roman" w:hAnsi="Times New Roman" w:cs="Times New Roman"/>
          <w:sz w:val="24"/>
          <w:szCs w:val="24"/>
          <w:lang w:val="en-US"/>
        </w:rPr>
        <w:t>.</w:t>
      </w:r>
      <w:r w:rsidR="00406C03" w:rsidRPr="00241A08">
        <w:rPr>
          <w:rFonts w:ascii="Times New Roman" w:hAnsi="Times New Roman" w:cs="Times New Roman"/>
          <w:sz w:val="24"/>
          <w:szCs w:val="24"/>
          <w:vertAlign w:val="superscript"/>
          <w:lang w:val="en-US"/>
        </w:rPr>
        <w:t>1</w:t>
      </w:r>
      <w:r w:rsidR="00DC7C8E">
        <w:rPr>
          <w:rFonts w:ascii="Times New Roman" w:hAnsi="Times New Roman" w:cs="Times New Roman"/>
          <w:sz w:val="24"/>
          <w:szCs w:val="24"/>
          <w:vertAlign w:val="superscript"/>
          <w:lang w:val="en-US"/>
        </w:rPr>
        <w:t>-</w:t>
      </w:r>
      <w:r w:rsidR="00406C03" w:rsidRPr="00241A08">
        <w:rPr>
          <w:rFonts w:ascii="Times New Roman" w:hAnsi="Times New Roman" w:cs="Times New Roman"/>
          <w:sz w:val="24"/>
          <w:szCs w:val="24"/>
          <w:vertAlign w:val="superscript"/>
          <w:lang w:val="en-US"/>
        </w:rPr>
        <w:t>3</w:t>
      </w:r>
    </w:p>
    <w:p w14:paraId="1B282AEE" w14:textId="77777777" w:rsidR="00901C73" w:rsidRDefault="00D15C53">
      <w:pPr>
        <w:spacing w:after="0" w:line="480" w:lineRule="auto"/>
        <w:ind w:firstLine="708"/>
        <w:jc w:val="both"/>
        <w:rPr>
          <w:rFonts w:ascii="Times New Roman" w:hAnsi="Times New Roman" w:cs="Times New Roman"/>
          <w:lang w:val="en-US"/>
        </w:rPr>
      </w:pPr>
      <w:r w:rsidRPr="001A3E4F">
        <w:rPr>
          <w:rFonts w:ascii="Times New Roman" w:hAnsi="Times New Roman" w:cs="Times New Roman"/>
          <w:sz w:val="24"/>
          <w:szCs w:val="24"/>
          <w:lang w:val="en-US"/>
        </w:rPr>
        <w:t xml:space="preserve">In the literature, one of the most prevalent complications is dysphagia after posterior </w:t>
      </w:r>
      <w:proofErr w:type="spellStart"/>
      <w:r w:rsidRPr="001A3E4F">
        <w:rPr>
          <w:rFonts w:ascii="Times New Roman" w:hAnsi="Times New Roman" w:cs="Times New Roman"/>
          <w:sz w:val="24"/>
          <w:szCs w:val="24"/>
          <w:lang w:val="en-US"/>
        </w:rPr>
        <w:t>occipitocervical</w:t>
      </w:r>
      <w:proofErr w:type="spellEnd"/>
      <w:r w:rsidRPr="001A3E4F">
        <w:rPr>
          <w:rFonts w:ascii="Times New Roman" w:hAnsi="Times New Roman" w:cs="Times New Roman"/>
          <w:sz w:val="24"/>
          <w:szCs w:val="24"/>
          <w:lang w:val="en-US"/>
        </w:rPr>
        <w:t xml:space="preserve"> arthrodesis, due to a d</w:t>
      </w:r>
      <w:r w:rsidR="00E82ADF">
        <w:rPr>
          <w:rFonts w:ascii="Times New Roman" w:hAnsi="Times New Roman" w:cs="Times New Roman"/>
          <w:sz w:val="24"/>
          <w:szCs w:val="24"/>
          <w:lang w:val="en-US"/>
        </w:rPr>
        <w:t>ecrease in the oropharynx caliber, which can affect 15.8% to 26.3% of the patients</w:t>
      </w:r>
      <w:r w:rsidR="00E82ADF" w:rsidRPr="00E82ADF">
        <w:rPr>
          <w:rFonts w:ascii="Times New Roman" w:hAnsi="Times New Roman" w:cs="Times New Roman"/>
          <w:lang w:val="en-US"/>
        </w:rPr>
        <w:t xml:space="preserve"> </w:t>
      </w:r>
      <w:r w:rsidRPr="001A49C0">
        <w:rPr>
          <w:rFonts w:ascii="Times New Roman" w:hAnsi="Times New Roman" w:cs="Times New Roman"/>
          <w:sz w:val="24"/>
          <w:szCs w:val="24"/>
          <w:lang w:val="en-US"/>
        </w:rPr>
        <w:t>who underwent surgery</w:t>
      </w:r>
      <w:r w:rsidR="00DC7C8E">
        <w:rPr>
          <w:rFonts w:ascii="Times New Roman" w:hAnsi="Times New Roman" w:cs="Times New Roman"/>
          <w:sz w:val="24"/>
          <w:szCs w:val="24"/>
          <w:lang w:val="en-US"/>
        </w:rPr>
        <w:t>.</w:t>
      </w:r>
      <w:r w:rsidRPr="005B3DDA">
        <w:rPr>
          <w:rFonts w:ascii="Times New Roman" w:hAnsi="Times New Roman" w:cs="Times New Roman"/>
          <w:sz w:val="24"/>
          <w:szCs w:val="24"/>
          <w:vertAlign w:val="superscript"/>
          <w:lang w:val="en-US"/>
        </w:rPr>
        <w:t>4</w:t>
      </w:r>
      <w:r w:rsidR="00CA6CE7" w:rsidRPr="005B3DDA">
        <w:rPr>
          <w:rFonts w:ascii="Times New Roman" w:hAnsi="Times New Roman" w:cs="Times New Roman"/>
          <w:sz w:val="24"/>
          <w:szCs w:val="24"/>
          <w:lang w:val="en-US"/>
        </w:rPr>
        <w:t xml:space="preserve"> </w:t>
      </w:r>
      <w:r w:rsidRPr="00155F5C">
        <w:rPr>
          <w:rFonts w:ascii="Times New Roman" w:hAnsi="Times New Roman" w:cs="Times New Roman"/>
          <w:sz w:val="24"/>
          <w:szCs w:val="24"/>
          <w:lang w:val="en-US"/>
        </w:rPr>
        <w:t>The hypothesis for this</w:t>
      </w:r>
      <w:r w:rsidR="00E82ADF" w:rsidRPr="00E82ADF">
        <w:rPr>
          <w:rFonts w:ascii="Times New Roman" w:hAnsi="Times New Roman" w:cs="Times New Roman"/>
          <w:lang w:val="en-US"/>
        </w:rPr>
        <w:t xml:space="preserve"> </w:t>
      </w:r>
      <w:r w:rsidR="00622604" w:rsidRPr="001A49C0">
        <w:rPr>
          <w:rFonts w:ascii="Times New Roman" w:hAnsi="Times New Roman" w:cs="Times New Roman"/>
          <w:sz w:val="24"/>
          <w:szCs w:val="24"/>
          <w:lang w:val="en-US"/>
        </w:rPr>
        <w:t>type of occurrence</w:t>
      </w:r>
      <w:r w:rsidRPr="005B3DDA">
        <w:rPr>
          <w:rFonts w:ascii="Times New Roman" w:hAnsi="Times New Roman" w:cs="Times New Roman"/>
          <w:sz w:val="24"/>
          <w:szCs w:val="24"/>
          <w:lang w:val="en-US"/>
        </w:rPr>
        <w:t xml:space="preserve"> is that the fixation of the craniovertebral junction in a less lordotic position </w:t>
      </w:r>
      <w:r w:rsidR="00CA6CE7" w:rsidRPr="005B3DDA">
        <w:rPr>
          <w:rFonts w:ascii="Times New Roman" w:hAnsi="Times New Roman" w:cs="Times New Roman"/>
          <w:sz w:val="24"/>
          <w:szCs w:val="24"/>
          <w:lang w:val="en-US"/>
        </w:rPr>
        <w:t xml:space="preserve">than the preoperative one </w:t>
      </w:r>
      <w:r w:rsidRPr="00155F5C">
        <w:rPr>
          <w:rFonts w:ascii="Times New Roman" w:hAnsi="Times New Roman" w:cs="Times New Roman"/>
          <w:sz w:val="24"/>
          <w:szCs w:val="24"/>
          <w:lang w:val="en-US"/>
        </w:rPr>
        <w:t>causes</w:t>
      </w:r>
      <w:r w:rsidR="00CA6CE7" w:rsidRPr="00155F5C">
        <w:rPr>
          <w:rFonts w:ascii="Times New Roman" w:hAnsi="Times New Roman" w:cs="Times New Roman"/>
          <w:sz w:val="24"/>
          <w:szCs w:val="24"/>
          <w:lang w:val="en-US"/>
        </w:rPr>
        <w:t xml:space="preserve"> a</w:t>
      </w:r>
      <w:r w:rsidRPr="00155F5C">
        <w:rPr>
          <w:rFonts w:ascii="Times New Roman" w:hAnsi="Times New Roman" w:cs="Times New Roman"/>
          <w:sz w:val="24"/>
          <w:szCs w:val="24"/>
          <w:lang w:val="en-US"/>
        </w:rPr>
        <w:t xml:space="preserve"> rotation of the maxilla with consequent posterior displacement of the mandible implying stenosis of the oropharynx.</w:t>
      </w:r>
      <w:r w:rsidR="00E82ADF" w:rsidRPr="00E82ADF">
        <w:rPr>
          <w:rFonts w:ascii="Times New Roman" w:hAnsi="Times New Roman" w:cs="Times New Roman"/>
          <w:lang w:val="en-US"/>
        </w:rPr>
        <w:t xml:space="preserve"> </w:t>
      </w:r>
      <w:r w:rsidR="00243D8A" w:rsidRPr="001A49C0">
        <w:rPr>
          <w:rFonts w:ascii="Times New Roman" w:hAnsi="Times New Roman" w:cs="Times New Roman"/>
          <w:sz w:val="24"/>
          <w:szCs w:val="24"/>
          <w:lang w:val="en-US"/>
        </w:rPr>
        <w:t xml:space="preserve">In addition, head position influences the tonic reflexes of the neck and muscle length, which </w:t>
      </w:r>
      <w:r w:rsidR="004A52EC" w:rsidRPr="005B3DDA">
        <w:rPr>
          <w:rFonts w:ascii="Times New Roman" w:hAnsi="Times New Roman" w:cs="Times New Roman"/>
          <w:sz w:val="24"/>
          <w:szCs w:val="24"/>
          <w:lang w:val="en-US"/>
        </w:rPr>
        <w:t xml:space="preserve">change </w:t>
      </w:r>
      <w:r w:rsidR="00243D8A" w:rsidRPr="005B3DDA">
        <w:rPr>
          <w:rFonts w:ascii="Times New Roman" w:hAnsi="Times New Roman" w:cs="Times New Roman"/>
          <w:sz w:val="24"/>
          <w:szCs w:val="24"/>
          <w:lang w:val="en-US"/>
        </w:rPr>
        <w:t xml:space="preserve">the </w:t>
      </w:r>
      <w:r w:rsidR="00243D8A" w:rsidRPr="00155F5C">
        <w:rPr>
          <w:rFonts w:ascii="Times New Roman" w:hAnsi="Times New Roman" w:cs="Times New Roman"/>
          <w:sz w:val="24"/>
          <w:szCs w:val="24"/>
          <w:lang w:val="en-US"/>
        </w:rPr>
        <w:t>activity of the genioglossus muscle, and patients in a more kyphotic position may also suffer suprahyoid muscle contractures, causing swallowing impairment</w:t>
      </w:r>
      <w:r w:rsidR="00DC7C8E">
        <w:rPr>
          <w:rFonts w:ascii="Times New Roman" w:hAnsi="Times New Roman" w:cs="Times New Roman"/>
          <w:sz w:val="24"/>
          <w:szCs w:val="24"/>
          <w:lang w:val="en-US"/>
        </w:rPr>
        <w:t>.</w:t>
      </w:r>
      <w:r w:rsidR="00C34FA1" w:rsidRPr="00155F5C">
        <w:rPr>
          <w:rFonts w:ascii="Times New Roman" w:hAnsi="Times New Roman" w:cs="Times New Roman"/>
          <w:sz w:val="24"/>
          <w:szCs w:val="24"/>
          <w:vertAlign w:val="superscript"/>
          <w:lang w:val="en-US"/>
        </w:rPr>
        <w:t>5</w:t>
      </w:r>
      <w:r w:rsidR="00E82ADF" w:rsidRPr="00E82ADF">
        <w:rPr>
          <w:rFonts w:ascii="Times New Roman" w:hAnsi="Times New Roman" w:cs="Times New Roman"/>
          <w:lang w:val="en-US"/>
        </w:rPr>
        <w:t xml:space="preserve"> </w:t>
      </w:r>
      <w:r w:rsidR="008D08E9" w:rsidRPr="001A49C0">
        <w:rPr>
          <w:rFonts w:ascii="Times New Roman" w:hAnsi="Times New Roman" w:cs="Times New Roman"/>
          <w:sz w:val="24"/>
          <w:szCs w:val="24"/>
          <w:lang w:val="en-US"/>
        </w:rPr>
        <w:t>These changes</w:t>
      </w:r>
      <w:r w:rsidR="003F0724" w:rsidRPr="005B3DDA">
        <w:rPr>
          <w:rFonts w:ascii="Times New Roman" w:hAnsi="Times New Roman" w:cs="Times New Roman"/>
          <w:sz w:val="24"/>
          <w:szCs w:val="24"/>
          <w:lang w:val="en-US"/>
        </w:rPr>
        <w:t xml:space="preserve"> can be identified in the perioperative period by several radiographic parameters that try to predict a possible obstructive complication in the postoperative period, based on their relationship with the </w:t>
      </w:r>
      <w:r w:rsidR="00A84940" w:rsidRPr="005B3DDA">
        <w:rPr>
          <w:rFonts w:ascii="Times New Roman" w:hAnsi="Times New Roman" w:cs="Times New Roman"/>
          <w:sz w:val="24"/>
          <w:szCs w:val="24"/>
          <w:lang w:val="en-US"/>
        </w:rPr>
        <w:t xml:space="preserve">narrowest oropharyngeal airway space </w:t>
      </w:r>
      <w:r w:rsidR="00A84940" w:rsidRPr="00155F5C">
        <w:rPr>
          <w:rFonts w:ascii="Times New Roman" w:hAnsi="Times New Roman" w:cs="Times New Roman"/>
          <w:sz w:val="24"/>
          <w:szCs w:val="24"/>
          <w:lang w:val="en-US"/>
        </w:rPr>
        <w:t>(</w:t>
      </w:r>
      <w:proofErr w:type="spellStart"/>
      <w:r w:rsidR="00A84940" w:rsidRPr="00155F5C">
        <w:rPr>
          <w:rFonts w:ascii="Times New Roman" w:hAnsi="Times New Roman" w:cs="Times New Roman"/>
          <w:sz w:val="24"/>
          <w:szCs w:val="24"/>
          <w:lang w:val="en-US"/>
        </w:rPr>
        <w:t>nPAS</w:t>
      </w:r>
      <w:proofErr w:type="spellEnd"/>
      <w:r w:rsidR="00A84940" w:rsidRPr="00155F5C">
        <w:rPr>
          <w:rFonts w:ascii="Times New Roman" w:hAnsi="Times New Roman" w:cs="Times New Roman"/>
          <w:sz w:val="24"/>
          <w:szCs w:val="24"/>
          <w:lang w:val="en-US"/>
        </w:rPr>
        <w:t>)</w:t>
      </w:r>
      <w:r w:rsidR="00E82ADF" w:rsidRPr="00E82ADF">
        <w:rPr>
          <w:rFonts w:ascii="Times New Roman" w:hAnsi="Times New Roman" w:cs="Times New Roman"/>
          <w:lang w:val="en-US"/>
        </w:rPr>
        <w:t xml:space="preserve"> </w:t>
      </w:r>
      <w:r w:rsidR="00DD7266" w:rsidRPr="001A49C0">
        <w:rPr>
          <w:rFonts w:ascii="Times New Roman" w:hAnsi="Times New Roman" w:cs="Times New Roman"/>
          <w:sz w:val="24"/>
          <w:szCs w:val="24"/>
          <w:lang w:val="en-US"/>
        </w:rPr>
        <w:t>–</w:t>
      </w:r>
      <w:r w:rsidR="003F0724" w:rsidRPr="005B3DDA">
        <w:rPr>
          <w:rFonts w:ascii="Times New Roman" w:hAnsi="Times New Roman" w:cs="Times New Roman"/>
          <w:sz w:val="24"/>
          <w:szCs w:val="24"/>
          <w:lang w:val="en-US"/>
        </w:rPr>
        <w:t xml:space="preserve"> anteroposterior distance of the oropharyngeal region in its narrowest portion seen on the lateral radiograph of the cervical spine, between the uvula and the epiglottis, which has a good correlation with the swallowing function</w:t>
      </w:r>
      <w:r w:rsidR="00305D23" w:rsidRPr="005B3DDA">
        <w:rPr>
          <w:rFonts w:ascii="Times New Roman" w:hAnsi="Times New Roman" w:cs="Times New Roman"/>
          <w:sz w:val="24"/>
          <w:szCs w:val="24"/>
          <w:lang w:val="en-US"/>
        </w:rPr>
        <w:t xml:space="preserve">. </w:t>
      </w:r>
      <w:r w:rsidR="003F0724" w:rsidRPr="00155F5C">
        <w:rPr>
          <w:rFonts w:ascii="Times New Roman" w:hAnsi="Times New Roman" w:cs="Times New Roman"/>
          <w:sz w:val="24"/>
          <w:szCs w:val="24"/>
          <w:lang w:val="en-US"/>
        </w:rPr>
        <w:t xml:space="preserve">The variation of the </w:t>
      </w:r>
      <w:r w:rsidR="00406C03" w:rsidRPr="00155F5C">
        <w:rPr>
          <w:rFonts w:ascii="Times New Roman" w:hAnsi="Times New Roman" w:cs="Times New Roman"/>
          <w:sz w:val="24"/>
          <w:szCs w:val="24"/>
          <w:lang w:val="en-US"/>
        </w:rPr>
        <w:t xml:space="preserve">of occipito-C2 angle </w:t>
      </w:r>
      <w:r w:rsidR="003F0724" w:rsidRPr="00155F5C">
        <w:rPr>
          <w:rFonts w:ascii="Times New Roman" w:hAnsi="Times New Roman" w:cs="Times New Roman"/>
          <w:sz w:val="24"/>
          <w:szCs w:val="24"/>
          <w:lang w:val="en-US"/>
        </w:rPr>
        <w:t>(</w:t>
      </w:r>
      <w:r w:rsidR="00406C03" w:rsidRPr="00155F5C">
        <w:rPr>
          <w:rFonts w:ascii="Times New Roman" w:hAnsi="Times New Roman" w:cs="Times New Roman"/>
          <w:sz w:val="24"/>
          <w:szCs w:val="24"/>
          <w:lang w:val="en-US"/>
        </w:rPr>
        <w:t>OC2</w:t>
      </w:r>
      <w:r w:rsidR="003F0724" w:rsidRPr="00155F5C">
        <w:rPr>
          <w:rFonts w:ascii="Times New Roman" w:hAnsi="Times New Roman" w:cs="Times New Roman"/>
          <w:sz w:val="24"/>
          <w:szCs w:val="24"/>
          <w:lang w:val="en-US"/>
        </w:rPr>
        <w:t xml:space="preserve">) is the most mentioned parameter and has a linear correlation with the </w:t>
      </w:r>
      <w:r w:rsidR="00A84940" w:rsidRPr="00155F5C">
        <w:rPr>
          <w:rFonts w:ascii="Times New Roman" w:hAnsi="Times New Roman" w:cs="Times New Roman"/>
          <w:sz w:val="24"/>
          <w:szCs w:val="24"/>
          <w:lang w:val="en-US"/>
        </w:rPr>
        <w:t>percentage change of the narrowest oropharyngeal airway space (%</w:t>
      </w:r>
      <w:r w:rsidR="00A84940" w:rsidRPr="00155F5C">
        <w:rPr>
          <w:rFonts w:ascii="Times New Roman" w:hAnsi="Times New Roman" w:cs="Times New Roman"/>
          <w:sz w:val="24"/>
          <w:szCs w:val="24"/>
        </w:rPr>
        <w:t>Δ</w:t>
      </w:r>
      <w:proofErr w:type="spellStart"/>
      <w:r w:rsidR="00A84940" w:rsidRPr="00155F5C">
        <w:rPr>
          <w:rFonts w:ascii="Times New Roman" w:hAnsi="Times New Roman" w:cs="Times New Roman"/>
          <w:sz w:val="24"/>
          <w:szCs w:val="24"/>
          <w:lang w:val="en-US"/>
        </w:rPr>
        <w:t>nPAS</w:t>
      </w:r>
      <w:proofErr w:type="spellEnd"/>
      <w:r w:rsidR="00A84940" w:rsidRPr="00155F5C">
        <w:rPr>
          <w:rFonts w:ascii="Times New Roman" w:hAnsi="Times New Roman" w:cs="Times New Roman"/>
          <w:sz w:val="24"/>
          <w:szCs w:val="24"/>
          <w:lang w:val="en-US"/>
        </w:rPr>
        <w:t>)</w:t>
      </w:r>
      <w:r w:rsidR="00DC7C8E">
        <w:rPr>
          <w:rFonts w:ascii="Times New Roman" w:hAnsi="Times New Roman" w:cs="Times New Roman"/>
          <w:sz w:val="24"/>
          <w:szCs w:val="24"/>
          <w:lang w:val="en-US"/>
        </w:rPr>
        <w:t>.</w:t>
      </w:r>
      <w:r w:rsidR="00406C03" w:rsidRPr="00155F5C">
        <w:rPr>
          <w:rFonts w:ascii="Times New Roman" w:hAnsi="Times New Roman" w:cs="Times New Roman"/>
          <w:sz w:val="24"/>
          <w:szCs w:val="24"/>
          <w:vertAlign w:val="superscript"/>
          <w:lang w:val="en-US"/>
        </w:rPr>
        <w:t>1</w:t>
      </w:r>
      <w:r w:rsidR="00DC7C8E">
        <w:rPr>
          <w:rFonts w:ascii="Times New Roman" w:hAnsi="Times New Roman" w:cs="Times New Roman"/>
          <w:sz w:val="24"/>
          <w:szCs w:val="24"/>
          <w:vertAlign w:val="superscript"/>
          <w:lang w:val="en-US"/>
        </w:rPr>
        <w:t>-</w:t>
      </w:r>
      <w:r w:rsidR="00406C03" w:rsidRPr="00155F5C">
        <w:rPr>
          <w:rFonts w:ascii="Times New Roman" w:hAnsi="Times New Roman" w:cs="Times New Roman"/>
          <w:sz w:val="24"/>
          <w:szCs w:val="24"/>
          <w:vertAlign w:val="superscript"/>
          <w:lang w:val="en-US"/>
        </w:rPr>
        <w:t>3</w:t>
      </w:r>
    </w:p>
    <w:p w14:paraId="6F03AED8" w14:textId="77777777" w:rsidR="00901C73" w:rsidRDefault="00803B44">
      <w:pPr>
        <w:spacing w:after="0" w:line="480" w:lineRule="auto"/>
        <w:ind w:firstLine="708"/>
        <w:jc w:val="both"/>
        <w:rPr>
          <w:rFonts w:ascii="Times New Roman" w:hAnsi="Times New Roman" w:cs="Times New Roman"/>
          <w:sz w:val="24"/>
          <w:szCs w:val="24"/>
          <w:lang w:val="en-US"/>
        </w:rPr>
      </w:pPr>
      <w:r w:rsidRPr="001A49C0">
        <w:rPr>
          <w:rFonts w:ascii="Times New Roman" w:hAnsi="Times New Roman" w:cs="Times New Roman"/>
          <w:sz w:val="24"/>
          <w:szCs w:val="24"/>
          <w:lang w:val="en-US"/>
        </w:rPr>
        <w:t>Another morbidity associated with this procedure is the restriction of the patient</w:t>
      </w:r>
      <w:r w:rsidR="00A665B5" w:rsidRPr="005B3DDA">
        <w:rPr>
          <w:rFonts w:ascii="Times New Roman" w:hAnsi="Times New Roman" w:cs="Times New Roman"/>
          <w:sz w:val="24"/>
          <w:szCs w:val="24"/>
          <w:lang w:val="en-US"/>
        </w:rPr>
        <w:t>’</w:t>
      </w:r>
      <w:r w:rsidRPr="005B3DDA">
        <w:rPr>
          <w:rFonts w:ascii="Times New Roman" w:hAnsi="Times New Roman" w:cs="Times New Roman"/>
          <w:sz w:val="24"/>
          <w:szCs w:val="24"/>
          <w:lang w:val="en-US"/>
        </w:rPr>
        <w:t xml:space="preserve">s </w:t>
      </w:r>
      <w:proofErr w:type="spellStart"/>
      <w:r w:rsidRPr="005B3DDA">
        <w:rPr>
          <w:rFonts w:ascii="Times New Roman" w:hAnsi="Times New Roman" w:cs="Times New Roman"/>
          <w:sz w:val="24"/>
          <w:szCs w:val="24"/>
          <w:lang w:val="en-US"/>
        </w:rPr>
        <w:t>craniocervical</w:t>
      </w:r>
      <w:proofErr w:type="spellEnd"/>
      <w:r w:rsidRPr="005B3DDA">
        <w:rPr>
          <w:rFonts w:ascii="Times New Roman" w:hAnsi="Times New Roman" w:cs="Times New Roman"/>
          <w:sz w:val="24"/>
          <w:szCs w:val="24"/>
          <w:lang w:val="en-US"/>
        </w:rPr>
        <w:t xml:space="preserve"> flexion-extension, hindering </w:t>
      </w:r>
      <w:r w:rsidR="00A665B5" w:rsidRPr="005B3DDA">
        <w:rPr>
          <w:rFonts w:ascii="Times New Roman" w:hAnsi="Times New Roman" w:cs="Times New Roman"/>
          <w:sz w:val="24"/>
          <w:szCs w:val="24"/>
          <w:lang w:val="en-US"/>
        </w:rPr>
        <w:t>his/her</w:t>
      </w:r>
      <w:r w:rsidRPr="00155F5C">
        <w:rPr>
          <w:rFonts w:ascii="Times New Roman" w:hAnsi="Times New Roman" w:cs="Times New Roman"/>
          <w:sz w:val="24"/>
          <w:szCs w:val="24"/>
          <w:lang w:val="en-US"/>
        </w:rPr>
        <w:t xml:space="preserve"> daily activities. </w:t>
      </w:r>
      <w:r w:rsidR="00A665B5" w:rsidRPr="00155F5C">
        <w:rPr>
          <w:rFonts w:ascii="Times New Roman" w:hAnsi="Times New Roman" w:cs="Times New Roman"/>
          <w:sz w:val="24"/>
          <w:szCs w:val="24"/>
          <w:lang w:val="en-US"/>
        </w:rPr>
        <w:t>By e</w:t>
      </w:r>
      <w:r w:rsidRPr="00155F5C">
        <w:rPr>
          <w:rFonts w:ascii="Times New Roman" w:hAnsi="Times New Roman" w:cs="Times New Roman"/>
          <w:sz w:val="24"/>
          <w:szCs w:val="24"/>
          <w:lang w:val="en-US"/>
        </w:rPr>
        <w:t>valuating this, Goel et al</w:t>
      </w:r>
      <w:r w:rsidR="00A665B5" w:rsidRPr="00155F5C">
        <w:rPr>
          <w:rFonts w:ascii="Times New Roman" w:hAnsi="Times New Roman" w:cs="Times New Roman"/>
          <w:sz w:val="24"/>
          <w:szCs w:val="24"/>
          <w:lang w:val="en-US"/>
        </w:rPr>
        <w:t>.</w:t>
      </w:r>
      <w:r w:rsidRPr="00155F5C">
        <w:rPr>
          <w:rFonts w:ascii="Times New Roman" w:hAnsi="Times New Roman" w:cs="Times New Roman"/>
          <w:sz w:val="24"/>
          <w:szCs w:val="24"/>
          <w:lang w:val="en-US"/>
        </w:rPr>
        <w:t xml:space="preserve"> proposed that instability of the </w:t>
      </w:r>
      <w:proofErr w:type="spellStart"/>
      <w:r w:rsidRPr="00155F5C">
        <w:rPr>
          <w:rFonts w:ascii="Times New Roman" w:hAnsi="Times New Roman" w:cs="Times New Roman"/>
          <w:sz w:val="24"/>
          <w:szCs w:val="24"/>
          <w:lang w:val="en-US"/>
        </w:rPr>
        <w:t>craniocervical</w:t>
      </w:r>
      <w:proofErr w:type="spellEnd"/>
      <w:r w:rsidRPr="00155F5C">
        <w:rPr>
          <w:rFonts w:ascii="Times New Roman" w:hAnsi="Times New Roman" w:cs="Times New Roman"/>
          <w:sz w:val="24"/>
          <w:szCs w:val="24"/>
          <w:lang w:val="en-US"/>
        </w:rPr>
        <w:t xml:space="preserve"> junction is usually concentrated in the atlantoaxial joint and, therefore, only atlantoaxial arthrodesis would be sufficient </w:t>
      </w:r>
      <w:r w:rsidRPr="00155F5C">
        <w:rPr>
          <w:rFonts w:ascii="Times New Roman" w:hAnsi="Times New Roman" w:cs="Times New Roman"/>
          <w:sz w:val="24"/>
          <w:szCs w:val="24"/>
          <w:lang w:val="en-US"/>
        </w:rPr>
        <w:lastRenderedPageBreak/>
        <w:t>for effective treatment</w:t>
      </w:r>
      <w:r w:rsidR="00DC7C8E">
        <w:rPr>
          <w:rFonts w:ascii="Times New Roman" w:hAnsi="Times New Roman" w:cs="Times New Roman"/>
          <w:sz w:val="24"/>
          <w:szCs w:val="24"/>
          <w:lang w:val="en-US"/>
        </w:rPr>
        <w:t>.</w:t>
      </w:r>
      <w:r w:rsidR="00A665B5" w:rsidRPr="00155F5C">
        <w:rPr>
          <w:rFonts w:ascii="Times New Roman" w:hAnsi="Times New Roman" w:cs="Times New Roman"/>
          <w:sz w:val="24"/>
          <w:szCs w:val="24"/>
          <w:vertAlign w:val="superscript"/>
          <w:lang w:val="en-US"/>
        </w:rPr>
        <w:t>6</w:t>
      </w:r>
      <w:r w:rsidR="003A0D67" w:rsidRPr="00155F5C">
        <w:rPr>
          <w:rFonts w:ascii="Times New Roman" w:hAnsi="Times New Roman" w:cs="Times New Roman"/>
          <w:sz w:val="24"/>
          <w:szCs w:val="24"/>
          <w:lang w:val="en-US"/>
        </w:rPr>
        <w:t xml:space="preserve"> Nevertheless, i</w:t>
      </w:r>
      <w:r w:rsidRPr="00155F5C">
        <w:rPr>
          <w:rFonts w:ascii="Times New Roman" w:hAnsi="Times New Roman" w:cs="Times New Roman"/>
          <w:sz w:val="24"/>
          <w:szCs w:val="24"/>
          <w:lang w:val="en-US"/>
        </w:rPr>
        <w:t xml:space="preserve">t should be remembered that this instability is </w:t>
      </w:r>
      <w:r w:rsidR="003A0D67" w:rsidRPr="00155F5C">
        <w:rPr>
          <w:rFonts w:ascii="Times New Roman" w:hAnsi="Times New Roman" w:cs="Times New Roman"/>
          <w:sz w:val="24"/>
          <w:szCs w:val="24"/>
          <w:lang w:val="en-US"/>
        </w:rPr>
        <w:t>strongly</w:t>
      </w:r>
      <w:r w:rsidRPr="00155F5C">
        <w:rPr>
          <w:rFonts w:ascii="Times New Roman" w:hAnsi="Times New Roman" w:cs="Times New Roman"/>
          <w:sz w:val="24"/>
          <w:szCs w:val="24"/>
          <w:lang w:val="en-US"/>
        </w:rPr>
        <w:t xml:space="preserve"> associated with atlas assimilation, since this vertebra has the same embryological origin as the atlantoaxial ligaments</w:t>
      </w:r>
      <w:r w:rsidR="00DC7C8E">
        <w:rPr>
          <w:rFonts w:ascii="Times New Roman" w:hAnsi="Times New Roman" w:cs="Times New Roman"/>
          <w:sz w:val="24"/>
          <w:szCs w:val="24"/>
          <w:lang w:val="en-US"/>
        </w:rPr>
        <w:t>,</w:t>
      </w:r>
      <w:r w:rsidR="003A0D67" w:rsidRPr="00155F5C">
        <w:rPr>
          <w:rFonts w:ascii="Times New Roman" w:hAnsi="Times New Roman" w:cs="Times New Roman"/>
          <w:sz w:val="24"/>
          <w:szCs w:val="24"/>
          <w:vertAlign w:val="superscript"/>
          <w:lang w:val="en-US"/>
        </w:rPr>
        <w:t>7</w:t>
      </w:r>
      <w:r w:rsidRPr="00155F5C">
        <w:rPr>
          <w:rFonts w:ascii="Times New Roman" w:hAnsi="Times New Roman" w:cs="Times New Roman"/>
          <w:sz w:val="24"/>
          <w:szCs w:val="24"/>
          <w:lang w:val="en-US"/>
        </w:rPr>
        <w:t xml:space="preserve"> thus directly altering the </w:t>
      </w:r>
      <w:proofErr w:type="spellStart"/>
      <w:r w:rsidRPr="00155F5C">
        <w:rPr>
          <w:rFonts w:ascii="Times New Roman" w:hAnsi="Times New Roman" w:cs="Times New Roman"/>
          <w:sz w:val="24"/>
          <w:szCs w:val="24"/>
          <w:lang w:val="en-US"/>
        </w:rPr>
        <w:t>occipitocervical</w:t>
      </w:r>
      <w:proofErr w:type="spellEnd"/>
      <w:r w:rsidRPr="00155F5C">
        <w:rPr>
          <w:rFonts w:ascii="Times New Roman" w:hAnsi="Times New Roman" w:cs="Times New Roman"/>
          <w:sz w:val="24"/>
          <w:szCs w:val="24"/>
          <w:lang w:val="en-US"/>
        </w:rPr>
        <w:t xml:space="preserve"> alignment and restricting the flexion-extension of this region, even not including the occiput (C0) in case of treatment with the Goel/Harms technique</w:t>
      </w:r>
      <w:r w:rsidR="00DC7C8E">
        <w:rPr>
          <w:rFonts w:ascii="Times New Roman" w:hAnsi="Times New Roman" w:cs="Times New Roman"/>
          <w:sz w:val="24"/>
          <w:szCs w:val="24"/>
          <w:lang w:val="en-US"/>
        </w:rPr>
        <w:t>.</w:t>
      </w:r>
      <w:r w:rsidR="000B5152" w:rsidRPr="00155F5C">
        <w:rPr>
          <w:rFonts w:ascii="Times New Roman" w:hAnsi="Times New Roman" w:cs="Times New Roman"/>
          <w:sz w:val="24"/>
          <w:szCs w:val="24"/>
          <w:vertAlign w:val="superscript"/>
          <w:lang w:val="en-US"/>
        </w:rPr>
        <w:t>8</w:t>
      </w:r>
      <w:r w:rsidRPr="00241A08">
        <w:rPr>
          <w:rFonts w:ascii="Times New Roman" w:hAnsi="Times New Roman" w:cs="Times New Roman"/>
          <w:sz w:val="24"/>
          <w:szCs w:val="24"/>
          <w:lang w:val="en-US"/>
        </w:rPr>
        <w:t xml:space="preserve"> </w:t>
      </w:r>
      <w:r w:rsidR="000B5152" w:rsidRPr="00241A08">
        <w:rPr>
          <w:rFonts w:ascii="Times New Roman" w:hAnsi="Times New Roman" w:cs="Times New Roman"/>
          <w:sz w:val="24"/>
          <w:szCs w:val="24"/>
          <w:lang w:val="en-US"/>
        </w:rPr>
        <w:t xml:space="preserve">It is known </w:t>
      </w:r>
      <w:r w:rsidRPr="00DC7C8E">
        <w:rPr>
          <w:rFonts w:ascii="Times New Roman" w:hAnsi="Times New Roman" w:cs="Times New Roman"/>
          <w:sz w:val="24"/>
          <w:szCs w:val="24"/>
          <w:lang w:val="en-US"/>
        </w:rPr>
        <w:t>that this technique is also associated with postoperative dysp</w:t>
      </w:r>
      <w:r w:rsidRPr="001A3E4F">
        <w:rPr>
          <w:rFonts w:ascii="Times New Roman" w:hAnsi="Times New Roman" w:cs="Times New Roman"/>
          <w:sz w:val="24"/>
          <w:szCs w:val="24"/>
          <w:lang w:val="en-US"/>
        </w:rPr>
        <w:t>hagia</w:t>
      </w:r>
      <w:r w:rsidR="00E82ADF">
        <w:rPr>
          <w:rFonts w:ascii="Times New Roman" w:hAnsi="Times New Roman" w:cs="Times New Roman"/>
          <w:sz w:val="24"/>
          <w:szCs w:val="24"/>
          <w:lang w:val="en-US"/>
        </w:rPr>
        <w:t>; however, there are still no studies that evaluate this complication in these cases.</w:t>
      </w:r>
    </w:p>
    <w:p w14:paraId="7B57921F" w14:textId="77777777" w:rsidR="00901C73" w:rsidRDefault="00E82ADF">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Given the above, this study has the objective of correlating the changes in the alignment parameters of the cervical spine and craniovertebral junction in the pre and postoperative period of atlantoaxial fusion through the Goel/Harms technique with the percentage variation of </w:t>
      </w:r>
      <w:proofErr w:type="spellStart"/>
      <w:r>
        <w:rPr>
          <w:rFonts w:ascii="Times New Roman" w:hAnsi="Times New Roman" w:cs="Times New Roman"/>
          <w:sz w:val="24"/>
          <w:szCs w:val="24"/>
          <w:lang w:val="en-US"/>
        </w:rPr>
        <w:t>nPAS</w:t>
      </w:r>
      <w:proofErr w:type="spellEnd"/>
      <w:r>
        <w:rPr>
          <w:rFonts w:ascii="Times New Roman" w:hAnsi="Times New Roman" w:cs="Times New Roman"/>
          <w:color w:val="FF0000"/>
          <w:sz w:val="24"/>
          <w:szCs w:val="24"/>
          <w:lang w:val="en-US"/>
        </w:rPr>
        <w:t>.</w:t>
      </w:r>
    </w:p>
    <w:p w14:paraId="698DA0A0" w14:textId="77777777" w:rsidR="00901C73" w:rsidRDefault="00901C73">
      <w:pPr>
        <w:spacing w:after="0" w:line="480" w:lineRule="auto"/>
        <w:jc w:val="both"/>
        <w:rPr>
          <w:rFonts w:ascii="Times New Roman" w:hAnsi="Times New Roman" w:cs="Times New Roman"/>
          <w:b/>
          <w:bCs/>
          <w:sz w:val="24"/>
          <w:szCs w:val="24"/>
          <w:lang w:val="en-US"/>
        </w:rPr>
      </w:pPr>
    </w:p>
    <w:p w14:paraId="79581395" w14:textId="77777777" w:rsidR="00901C73" w:rsidRDefault="00E82ADF">
      <w:p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METHODOLOGY</w:t>
      </w:r>
    </w:p>
    <w:p w14:paraId="42F425D4" w14:textId="77777777" w:rsidR="00901C73" w:rsidRDefault="00E82ADF">
      <w:p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 xml:space="preserve">Patients who underwent posterior C1-C2 arthrodesis between 2011 and 2019 at the National Institute of Traumatology and Orthopedics (INTO) were included in the study, totaling 40 cases. Those whose radiographs did not allow the proposed measurements to be taken or had other levels included in the arthrodesis were excluded. Therefore, a total of 26 patients were included in the study and their medical records were retrospectively analyzed. This study was approval by the INTO ethics committee (CAAE: 21225019.0.0000.5273). As for the radiographic analyses, they were performed through the </w:t>
      </w:r>
      <w:proofErr w:type="spellStart"/>
      <w:r>
        <w:rPr>
          <w:rFonts w:ascii="Times New Roman" w:hAnsi="Times New Roman" w:cs="Times New Roman"/>
          <w:i/>
          <w:sz w:val="24"/>
          <w:szCs w:val="24"/>
          <w:lang w:val="en-US"/>
        </w:rPr>
        <w:t>Surgimap</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software.</w:t>
      </w:r>
    </w:p>
    <w:p w14:paraId="2B5C02AB" w14:textId="77777777" w:rsidR="00901C73" w:rsidRDefault="00E82AD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Statistical analysis was performed using the </w:t>
      </w:r>
      <w:r>
        <w:rPr>
          <w:rFonts w:ascii="Times New Roman" w:hAnsi="Times New Roman" w:cs="Times New Roman"/>
          <w:b/>
          <w:sz w:val="24"/>
          <w:szCs w:val="24"/>
          <w:lang w:val="en-US"/>
        </w:rPr>
        <w:t>R</w:t>
      </w:r>
      <w:r>
        <w:rPr>
          <w:rFonts w:ascii="Times New Roman" w:hAnsi="Times New Roman" w:cs="Times New Roman"/>
          <w:b/>
          <w:sz w:val="24"/>
          <w:szCs w:val="24"/>
          <w:vertAlign w:val="superscript"/>
          <w:lang w:val="en-US"/>
        </w:rPr>
        <w:t>®</w:t>
      </w:r>
      <w:r>
        <w:rPr>
          <w:rFonts w:ascii="Times New Roman" w:hAnsi="Times New Roman" w:cs="Times New Roman"/>
          <w:sz w:val="24"/>
          <w:szCs w:val="24"/>
          <w:lang w:val="en-US"/>
        </w:rPr>
        <w:t xml:space="preserve"> software, version 4.0.2. A multiple linear regression was performed by correlating the variation of radiographic parameters and the percentage variation of </w:t>
      </w:r>
      <w:proofErr w:type="spellStart"/>
      <w:r>
        <w:rPr>
          <w:rFonts w:ascii="Times New Roman" w:hAnsi="Times New Roman" w:cs="Times New Roman"/>
          <w:sz w:val="24"/>
          <w:szCs w:val="24"/>
          <w:lang w:val="en-US"/>
        </w:rPr>
        <w:t>nPAS</w:t>
      </w:r>
      <w:proofErr w:type="spellEnd"/>
      <w:r>
        <w:rPr>
          <w:rFonts w:ascii="Times New Roman" w:hAnsi="Times New Roman" w:cs="Times New Roman"/>
          <w:sz w:val="24"/>
          <w:szCs w:val="24"/>
          <w:lang w:val="en-US"/>
        </w:rPr>
        <w:t>.</w:t>
      </w:r>
    </w:p>
    <w:p w14:paraId="03DF2CFF" w14:textId="77777777" w:rsidR="00901C73" w:rsidRDefault="00E82ADF">
      <w:pPr>
        <w:spacing w:after="0" w:line="480" w:lineRule="auto"/>
        <w:jc w:val="both"/>
        <w:rPr>
          <w:rFonts w:ascii="Times New Roman" w:hAnsi="Times New Roman" w:cs="Times New Roman"/>
          <w:sz w:val="24"/>
          <w:szCs w:val="24"/>
          <w:u w:val="single"/>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u w:val="single"/>
          <w:lang w:val="en-US"/>
        </w:rPr>
        <w:t>Radiographic Parameters</w:t>
      </w:r>
    </w:p>
    <w:p w14:paraId="23CDE212" w14:textId="77777777" w:rsidR="00901C73" w:rsidRDefault="00E82AD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variation of the following pre and postoperative parameters was evaluated: C1-C2 angle, C2-C7 angle, C2 slope (CS), occipito-C2 angle (OC2), pharyngeal inlet angle (PIA), pharyngeal tilt angle (PTA), occiput and external acoustic meatus to axis angle (OEA), cranial transverse motion against c2 angle (C2TA), axial tilt (AT) and the percentage change of the narrowest oropharyngeal airway space (%</w:t>
      </w:r>
      <w:r>
        <w:rPr>
          <w:rFonts w:ascii="Times New Roman" w:hAnsi="Times New Roman" w:cs="Times New Roman"/>
          <w:sz w:val="24"/>
          <w:szCs w:val="24"/>
        </w:rPr>
        <w:t>Δ</w:t>
      </w:r>
      <w:proofErr w:type="spellStart"/>
      <w:r>
        <w:rPr>
          <w:rFonts w:ascii="Times New Roman" w:hAnsi="Times New Roman" w:cs="Times New Roman"/>
          <w:sz w:val="24"/>
          <w:szCs w:val="24"/>
          <w:lang w:val="en-US"/>
        </w:rPr>
        <w:t>nPAS</w:t>
      </w:r>
      <w:proofErr w:type="spellEnd"/>
      <w:r>
        <w:rPr>
          <w:rFonts w:ascii="Times New Roman" w:hAnsi="Times New Roman" w:cs="Times New Roman"/>
          <w:sz w:val="24"/>
          <w:szCs w:val="24"/>
          <w:lang w:val="en-US"/>
        </w:rPr>
        <w:t>)</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Some parameters used </w:t>
      </w:r>
      <w:proofErr w:type="spellStart"/>
      <w:r>
        <w:rPr>
          <w:rFonts w:ascii="Times New Roman" w:hAnsi="Times New Roman" w:cs="Times New Roman"/>
          <w:sz w:val="24"/>
          <w:szCs w:val="24"/>
          <w:lang w:val="en-US"/>
        </w:rPr>
        <w:t>Mcgregor</w:t>
      </w:r>
      <w:proofErr w:type="spellEnd"/>
      <w:r>
        <w:rPr>
          <w:rFonts w:ascii="Times New Roman" w:hAnsi="Times New Roman" w:cs="Times New Roman"/>
          <w:sz w:val="24"/>
          <w:szCs w:val="24"/>
          <w:lang w:val="en-US"/>
        </w:rPr>
        <w:t xml:space="preserve"> line</w:t>
      </w:r>
      <w:r>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t xml:space="preserve"> and Chamberlain line</w:t>
      </w:r>
      <w:r>
        <w:rPr>
          <w:rFonts w:ascii="Times New Roman" w:hAnsi="Times New Roman" w:cs="Times New Roman"/>
          <w:sz w:val="24"/>
          <w:szCs w:val="24"/>
          <w:vertAlign w:val="superscript"/>
          <w:lang w:val="en-US"/>
        </w:rPr>
        <w:t>10</w:t>
      </w:r>
      <w:r>
        <w:rPr>
          <w:rFonts w:ascii="Times New Roman" w:hAnsi="Times New Roman" w:cs="Times New Roman"/>
          <w:sz w:val="24"/>
          <w:szCs w:val="24"/>
          <w:lang w:val="en-US"/>
        </w:rPr>
        <w:t xml:space="preserve"> for measurement. </w:t>
      </w:r>
      <w:proofErr w:type="spellStart"/>
      <w:r>
        <w:rPr>
          <w:rFonts w:ascii="Times New Roman" w:hAnsi="Times New Roman" w:cs="Times New Roman"/>
          <w:sz w:val="24"/>
          <w:szCs w:val="24"/>
          <w:lang w:val="en-US"/>
        </w:rPr>
        <w:t>Mcgregor</w:t>
      </w:r>
      <w:proofErr w:type="spellEnd"/>
      <w:r>
        <w:rPr>
          <w:rFonts w:ascii="Times New Roman" w:hAnsi="Times New Roman" w:cs="Times New Roman"/>
          <w:sz w:val="24"/>
          <w:szCs w:val="24"/>
          <w:lang w:val="en-US"/>
        </w:rPr>
        <w:t xml:space="preserve"> line is drawn from the hard palate to the most caudal point of the occipital bone, and Chamberlain line is drawn from the hard palate to the posterior margin of the foramen magnum, both on lateral radiographs of the cervical spine.</w:t>
      </w:r>
    </w:p>
    <w:p w14:paraId="2C667F31" w14:textId="77777777" w:rsidR="00901C73" w:rsidRDefault="00E82AD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C1-C2 angle comprises that between a line tangent inferiorly to the arc of C1 and a line tangent to the inferior endplate of C2. The measurement of the C2-C7 angle (cervical lordosis) was performed using the modified Cobb method, starting with the identification of the inferior endplate of C2 and C7, thus drawing a line tangent to these references. Subsequently, a line perpendicular to each of them is drawn, and the acute angle formed between them is the C2-C7 angle.</w:t>
      </w:r>
      <w:r w:rsidRPr="00E82ADF">
        <w:rPr>
          <w:rFonts w:ascii="Times New Roman" w:hAnsi="Times New Roman" w:cs="Times New Roman"/>
          <w:lang w:val="en-US"/>
        </w:rPr>
        <w:t xml:space="preserve"> </w:t>
      </w:r>
      <w:r w:rsidR="007C0089" w:rsidRPr="001A49C0">
        <w:rPr>
          <w:rFonts w:ascii="Times New Roman" w:hAnsi="Times New Roman" w:cs="Times New Roman"/>
          <w:sz w:val="24"/>
          <w:szCs w:val="24"/>
          <w:lang w:val="en-US"/>
        </w:rPr>
        <w:t>The C2</w:t>
      </w:r>
      <w:r w:rsidR="007C1F92" w:rsidRPr="005B3DDA">
        <w:rPr>
          <w:rFonts w:ascii="Times New Roman" w:hAnsi="Times New Roman" w:cs="Times New Roman"/>
          <w:sz w:val="24"/>
          <w:szCs w:val="24"/>
          <w:lang w:val="en-US"/>
        </w:rPr>
        <w:t xml:space="preserve"> slope</w:t>
      </w:r>
      <w:r w:rsidR="007C0089" w:rsidRPr="005B3DDA">
        <w:rPr>
          <w:rFonts w:ascii="Times New Roman" w:hAnsi="Times New Roman" w:cs="Times New Roman"/>
          <w:sz w:val="24"/>
          <w:szCs w:val="24"/>
          <w:lang w:val="en-US"/>
        </w:rPr>
        <w:t xml:space="preserve"> is measured by the angle formed between a line tangent to the</w:t>
      </w:r>
      <w:r w:rsidR="007C1F92" w:rsidRPr="005B3DDA">
        <w:rPr>
          <w:rFonts w:ascii="Times New Roman" w:hAnsi="Times New Roman" w:cs="Times New Roman"/>
          <w:sz w:val="24"/>
          <w:szCs w:val="24"/>
          <w:lang w:val="en-US"/>
        </w:rPr>
        <w:t xml:space="preserve"> inferior end</w:t>
      </w:r>
      <w:r w:rsidR="007C0089" w:rsidRPr="00155F5C">
        <w:rPr>
          <w:rFonts w:ascii="Times New Roman" w:hAnsi="Times New Roman" w:cs="Times New Roman"/>
          <w:sz w:val="24"/>
          <w:szCs w:val="24"/>
          <w:lang w:val="en-US"/>
        </w:rPr>
        <w:t>plate of C2 and a horizontal reference line.</w:t>
      </w:r>
      <w:r w:rsidR="007C1F92" w:rsidRPr="00155F5C">
        <w:rPr>
          <w:rFonts w:ascii="Times New Roman" w:hAnsi="Times New Roman" w:cs="Times New Roman"/>
          <w:sz w:val="24"/>
          <w:szCs w:val="24"/>
          <w:lang w:val="en-US"/>
        </w:rPr>
        <w:t xml:space="preserve"> The p</w:t>
      </w:r>
      <w:r w:rsidR="007C0089" w:rsidRPr="00155F5C">
        <w:rPr>
          <w:rFonts w:ascii="Times New Roman" w:hAnsi="Times New Roman" w:cs="Times New Roman"/>
          <w:sz w:val="24"/>
          <w:szCs w:val="24"/>
          <w:lang w:val="en-US"/>
        </w:rPr>
        <w:t xml:space="preserve">haryngeal inlet angle was measured between </w:t>
      </w:r>
      <w:proofErr w:type="spellStart"/>
      <w:r w:rsidR="007C0089" w:rsidRPr="00155F5C">
        <w:rPr>
          <w:rFonts w:ascii="Times New Roman" w:hAnsi="Times New Roman" w:cs="Times New Roman"/>
          <w:sz w:val="24"/>
          <w:szCs w:val="24"/>
          <w:lang w:val="en-US"/>
        </w:rPr>
        <w:t>Mcgregor</w:t>
      </w:r>
      <w:proofErr w:type="spellEnd"/>
      <w:r w:rsidR="007C0089" w:rsidRPr="00155F5C">
        <w:rPr>
          <w:rFonts w:ascii="Times New Roman" w:hAnsi="Times New Roman" w:cs="Times New Roman"/>
          <w:sz w:val="24"/>
          <w:szCs w:val="24"/>
          <w:lang w:val="en-US"/>
        </w:rPr>
        <w:t xml:space="preserve"> line and the line joining the center of the anterior arch of C1 and the apex of the cervical lordosis</w:t>
      </w:r>
      <w:r w:rsidR="000923DB" w:rsidRPr="00155F5C">
        <w:rPr>
          <w:rFonts w:ascii="Times New Roman" w:hAnsi="Times New Roman" w:cs="Times New Roman"/>
          <w:sz w:val="24"/>
          <w:szCs w:val="24"/>
          <w:lang w:val="en-US"/>
        </w:rPr>
        <w:t>.</w:t>
      </w:r>
      <w:r w:rsidRPr="00E82ADF">
        <w:rPr>
          <w:rFonts w:ascii="Times New Roman" w:hAnsi="Times New Roman" w:cs="Times New Roman"/>
          <w:lang w:val="en-US"/>
        </w:rPr>
        <w:t xml:space="preserve"> </w:t>
      </w:r>
      <w:r w:rsidR="007C1F92" w:rsidRPr="001A49C0">
        <w:rPr>
          <w:rFonts w:ascii="Times New Roman" w:hAnsi="Times New Roman" w:cs="Times New Roman"/>
          <w:sz w:val="24"/>
          <w:szCs w:val="24"/>
          <w:lang w:val="en-US"/>
        </w:rPr>
        <w:t>In turn, t</w:t>
      </w:r>
      <w:r w:rsidR="007C0089" w:rsidRPr="005B3DDA">
        <w:rPr>
          <w:rFonts w:ascii="Times New Roman" w:hAnsi="Times New Roman" w:cs="Times New Roman"/>
          <w:sz w:val="24"/>
          <w:szCs w:val="24"/>
          <w:lang w:val="en-US"/>
        </w:rPr>
        <w:t xml:space="preserve">he </w:t>
      </w:r>
      <w:r w:rsidR="006B4A69" w:rsidRPr="005B3DDA">
        <w:rPr>
          <w:rFonts w:ascii="Times New Roman" w:hAnsi="Times New Roman" w:cs="Times New Roman"/>
          <w:sz w:val="24"/>
          <w:szCs w:val="24"/>
          <w:lang w:val="en-US"/>
        </w:rPr>
        <w:t>p</w:t>
      </w:r>
      <w:r w:rsidR="007C0089" w:rsidRPr="005B3DDA">
        <w:rPr>
          <w:rFonts w:ascii="Times New Roman" w:hAnsi="Times New Roman" w:cs="Times New Roman"/>
          <w:sz w:val="24"/>
          <w:szCs w:val="24"/>
          <w:lang w:val="en-US"/>
        </w:rPr>
        <w:t>haryngeal tilt</w:t>
      </w:r>
      <w:r w:rsidR="007C1F92" w:rsidRPr="00155F5C">
        <w:rPr>
          <w:rFonts w:ascii="Times New Roman" w:hAnsi="Times New Roman" w:cs="Times New Roman"/>
          <w:sz w:val="24"/>
          <w:szCs w:val="24"/>
          <w:lang w:val="en-US"/>
        </w:rPr>
        <w:t xml:space="preserve"> angle was measured between </w:t>
      </w:r>
      <w:proofErr w:type="spellStart"/>
      <w:r w:rsidR="007C1F92" w:rsidRPr="00155F5C">
        <w:rPr>
          <w:rFonts w:ascii="Times New Roman" w:hAnsi="Times New Roman" w:cs="Times New Roman"/>
          <w:sz w:val="24"/>
          <w:szCs w:val="24"/>
          <w:lang w:val="en-US"/>
        </w:rPr>
        <w:t>Mcgregor</w:t>
      </w:r>
      <w:proofErr w:type="spellEnd"/>
      <w:r w:rsidR="007C0089" w:rsidRPr="00155F5C">
        <w:rPr>
          <w:rFonts w:ascii="Times New Roman" w:hAnsi="Times New Roman" w:cs="Times New Roman"/>
          <w:sz w:val="24"/>
          <w:szCs w:val="24"/>
          <w:lang w:val="en-US"/>
        </w:rPr>
        <w:t xml:space="preserve"> line and a line that goes from the C2</w:t>
      </w:r>
      <w:r w:rsidR="007C1F92" w:rsidRPr="00155F5C">
        <w:rPr>
          <w:rFonts w:ascii="Times New Roman" w:hAnsi="Times New Roman" w:cs="Times New Roman"/>
          <w:sz w:val="24"/>
          <w:szCs w:val="24"/>
          <w:lang w:val="en-US"/>
        </w:rPr>
        <w:t xml:space="preserve"> pedicle</w:t>
      </w:r>
      <w:r w:rsidR="007C0089" w:rsidRPr="00155F5C">
        <w:rPr>
          <w:rFonts w:ascii="Times New Roman" w:hAnsi="Times New Roman" w:cs="Times New Roman"/>
          <w:sz w:val="24"/>
          <w:szCs w:val="24"/>
          <w:lang w:val="en-US"/>
        </w:rPr>
        <w:t xml:space="preserve"> to the center of the body of the vertebra to the apex of </w:t>
      </w:r>
      <w:r w:rsidR="007C1F92" w:rsidRPr="00155F5C">
        <w:rPr>
          <w:rFonts w:ascii="Times New Roman" w:hAnsi="Times New Roman" w:cs="Times New Roman"/>
          <w:sz w:val="24"/>
          <w:szCs w:val="24"/>
          <w:lang w:val="en-US"/>
        </w:rPr>
        <w:t xml:space="preserve">the </w:t>
      </w:r>
      <w:r w:rsidR="007C0089" w:rsidRPr="00155F5C">
        <w:rPr>
          <w:rFonts w:ascii="Times New Roman" w:hAnsi="Times New Roman" w:cs="Times New Roman"/>
          <w:sz w:val="24"/>
          <w:szCs w:val="24"/>
          <w:lang w:val="en-US"/>
        </w:rPr>
        <w:t>cervical lordosis</w:t>
      </w:r>
      <w:r w:rsidR="003D553B" w:rsidRPr="00155F5C">
        <w:rPr>
          <w:rFonts w:ascii="Times New Roman" w:hAnsi="Times New Roman" w:cs="Times New Roman"/>
          <w:sz w:val="24"/>
          <w:szCs w:val="24"/>
          <w:lang w:val="en-US"/>
        </w:rPr>
        <w:t xml:space="preserve"> (FIGUR</w:t>
      </w:r>
      <w:r w:rsidR="007C0089" w:rsidRPr="00155F5C">
        <w:rPr>
          <w:rFonts w:ascii="Times New Roman" w:hAnsi="Times New Roman" w:cs="Times New Roman"/>
          <w:sz w:val="24"/>
          <w:szCs w:val="24"/>
          <w:lang w:val="en-US"/>
        </w:rPr>
        <w:t>E</w:t>
      </w:r>
      <w:r w:rsidR="003D553B" w:rsidRPr="00155F5C">
        <w:rPr>
          <w:rFonts w:ascii="Times New Roman" w:hAnsi="Times New Roman" w:cs="Times New Roman"/>
          <w:sz w:val="24"/>
          <w:szCs w:val="24"/>
          <w:lang w:val="en-US"/>
        </w:rPr>
        <w:t xml:space="preserve"> </w:t>
      </w:r>
      <w:r w:rsidR="00303135" w:rsidRPr="00155F5C">
        <w:rPr>
          <w:rFonts w:ascii="Times New Roman" w:hAnsi="Times New Roman" w:cs="Times New Roman"/>
          <w:sz w:val="24"/>
          <w:szCs w:val="24"/>
          <w:lang w:val="en-US"/>
        </w:rPr>
        <w:t>1A)</w:t>
      </w:r>
      <w:r w:rsidR="007C1F92" w:rsidRPr="00155F5C">
        <w:rPr>
          <w:rFonts w:ascii="Times New Roman" w:hAnsi="Times New Roman" w:cs="Times New Roman"/>
          <w:sz w:val="24"/>
          <w:szCs w:val="24"/>
          <w:lang w:val="en-US"/>
        </w:rPr>
        <w:t>.</w:t>
      </w:r>
    </w:p>
    <w:p w14:paraId="732A4C8B" w14:textId="77777777" w:rsidR="00901C73" w:rsidRDefault="00E82AD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occipito-C2 angle was measured between the </w:t>
      </w:r>
      <w:proofErr w:type="spellStart"/>
      <w:r>
        <w:rPr>
          <w:rFonts w:ascii="Times New Roman" w:hAnsi="Times New Roman" w:cs="Times New Roman"/>
          <w:sz w:val="24"/>
          <w:szCs w:val="24"/>
          <w:lang w:val="en-US"/>
        </w:rPr>
        <w:t>Mcgregor</w:t>
      </w:r>
      <w:proofErr w:type="spellEnd"/>
      <w:r>
        <w:rPr>
          <w:rFonts w:ascii="Times New Roman" w:hAnsi="Times New Roman" w:cs="Times New Roman"/>
          <w:sz w:val="24"/>
          <w:szCs w:val="24"/>
          <w:lang w:val="en-US"/>
        </w:rPr>
        <w:t xml:space="preserve"> line, which is more easily identified on radiographs, and a line tangent to the inferior endplate of C2. In turn, </w:t>
      </w:r>
      <w:r>
        <w:rPr>
          <w:rFonts w:ascii="Times New Roman" w:hAnsi="Times New Roman" w:cs="Times New Roman"/>
          <w:sz w:val="24"/>
          <w:szCs w:val="24"/>
          <w:lang w:val="en-US"/>
        </w:rPr>
        <w:lastRenderedPageBreak/>
        <w:t xml:space="preserve">the occiput and external acoustic meatus to axis angle was measured between </w:t>
      </w:r>
      <w:proofErr w:type="spellStart"/>
      <w:r>
        <w:rPr>
          <w:rFonts w:ascii="Times New Roman" w:hAnsi="Times New Roman" w:cs="Times New Roman"/>
          <w:sz w:val="24"/>
          <w:szCs w:val="24"/>
          <w:lang w:val="en-US"/>
        </w:rPr>
        <w:t>Mcgregor</w:t>
      </w:r>
      <w:proofErr w:type="spellEnd"/>
      <w:r>
        <w:rPr>
          <w:rFonts w:ascii="Times New Roman" w:hAnsi="Times New Roman" w:cs="Times New Roman"/>
          <w:sz w:val="24"/>
          <w:szCs w:val="24"/>
          <w:lang w:val="en-US"/>
        </w:rPr>
        <w:t xml:space="preserve"> line and the line that goes from the center of the external acoustic meatus (or the center of a line that joins the two meatus) to the midpoint of the inferior endplate of C2.</w:t>
      </w:r>
      <w:r w:rsidRPr="00E82ADF">
        <w:rPr>
          <w:rFonts w:ascii="Times New Roman" w:hAnsi="Times New Roman" w:cs="Times New Roman"/>
          <w:lang w:val="en-US"/>
        </w:rPr>
        <w:t xml:space="preserve"> </w:t>
      </w:r>
      <w:r w:rsidR="00053E6A" w:rsidRPr="001A49C0">
        <w:rPr>
          <w:rFonts w:ascii="Times New Roman" w:hAnsi="Times New Roman" w:cs="Times New Roman"/>
          <w:sz w:val="24"/>
          <w:szCs w:val="24"/>
          <w:lang w:val="en-US"/>
        </w:rPr>
        <w:t>The cranial transverse motion against c2 angle was obtained between the line that goes from the center of the external acoustic meatus (or from the center of a li</w:t>
      </w:r>
      <w:r w:rsidR="00876E00" w:rsidRPr="005B3DDA">
        <w:rPr>
          <w:rFonts w:ascii="Times New Roman" w:hAnsi="Times New Roman" w:cs="Times New Roman"/>
          <w:sz w:val="24"/>
          <w:szCs w:val="24"/>
          <w:lang w:val="en-US"/>
        </w:rPr>
        <w:t>ne that joins the two meatus)</w:t>
      </w:r>
      <w:r w:rsidR="00053E6A" w:rsidRPr="005B3DDA">
        <w:rPr>
          <w:rFonts w:ascii="Times New Roman" w:hAnsi="Times New Roman" w:cs="Times New Roman"/>
          <w:sz w:val="24"/>
          <w:szCs w:val="24"/>
          <w:lang w:val="en-US"/>
        </w:rPr>
        <w:t xml:space="preserve"> to the midpoint of the inferior endplate of C2 and the lin</w:t>
      </w:r>
      <w:r w:rsidR="00053E6A" w:rsidRPr="00155F5C">
        <w:rPr>
          <w:rFonts w:ascii="Times New Roman" w:hAnsi="Times New Roman" w:cs="Times New Roman"/>
          <w:sz w:val="24"/>
          <w:szCs w:val="24"/>
          <w:lang w:val="en-US"/>
        </w:rPr>
        <w:t>e tangent to the</w:t>
      </w:r>
      <w:r w:rsidR="00876E00" w:rsidRPr="00155F5C">
        <w:rPr>
          <w:rFonts w:ascii="Times New Roman" w:hAnsi="Times New Roman" w:cs="Times New Roman"/>
          <w:sz w:val="24"/>
          <w:szCs w:val="24"/>
          <w:lang w:val="en-US"/>
        </w:rPr>
        <w:t xml:space="preserve"> inferior</w:t>
      </w:r>
      <w:r w:rsidR="00053E6A" w:rsidRPr="00155F5C">
        <w:rPr>
          <w:rFonts w:ascii="Times New Roman" w:hAnsi="Times New Roman" w:cs="Times New Roman"/>
          <w:sz w:val="24"/>
          <w:szCs w:val="24"/>
          <w:lang w:val="en-US"/>
        </w:rPr>
        <w:t xml:space="preserve"> endplate</w:t>
      </w:r>
      <w:r w:rsidR="00876E00" w:rsidRPr="00155F5C">
        <w:rPr>
          <w:rFonts w:ascii="Times New Roman" w:hAnsi="Times New Roman" w:cs="Times New Roman"/>
          <w:sz w:val="24"/>
          <w:szCs w:val="24"/>
          <w:lang w:val="en-US"/>
        </w:rPr>
        <w:t xml:space="preserve"> of</w:t>
      </w:r>
      <w:r w:rsidR="00053E6A" w:rsidRPr="00155F5C">
        <w:rPr>
          <w:rFonts w:ascii="Times New Roman" w:hAnsi="Times New Roman" w:cs="Times New Roman"/>
          <w:sz w:val="24"/>
          <w:szCs w:val="24"/>
          <w:lang w:val="en-US"/>
        </w:rPr>
        <w:t xml:space="preserve"> C2. </w:t>
      </w:r>
      <w:r w:rsidR="00876E00" w:rsidRPr="00155F5C">
        <w:rPr>
          <w:rFonts w:ascii="Times New Roman" w:hAnsi="Times New Roman" w:cs="Times New Roman"/>
          <w:sz w:val="24"/>
          <w:szCs w:val="24"/>
          <w:lang w:val="en-US"/>
        </w:rPr>
        <w:t>The a</w:t>
      </w:r>
      <w:r w:rsidR="00053E6A" w:rsidRPr="00155F5C">
        <w:rPr>
          <w:rFonts w:ascii="Times New Roman" w:hAnsi="Times New Roman" w:cs="Times New Roman"/>
          <w:sz w:val="24"/>
          <w:szCs w:val="24"/>
          <w:lang w:val="en-US"/>
        </w:rPr>
        <w:t xml:space="preserve">xial tilt was measured between the </w:t>
      </w:r>
      <w:r w:rsidR="00876E00" w:rsidRPr="00155F5C">
        <w:rPr>
          <w:rFonts w:ascii="Times New Roman" w:hAnsi="Times New Roman" w:cs="Times New Roman"/>
          <w:sz w:val="24"/>
          <w:szCs w:val="24"/>
          <w:lang w:val="en-US"/>
        </w:rPr>
        <w:t>Chamberlain</w:t>
      </w:r>
      <w:r w:rsidR="00053E6A" w:rsidRPr="00155F5C">
        <w:rPr>
          <w:rFonts w:ascii="Times New Roman" w:hAnsi="Times New Roman" w:cs="Times New Roman"/>
          <w:sz w:val="24"/>
          <w:szCs w:val="24"/>
          <w:lang w:val="en-US"/>
        </w:rPr>
        <w:t xml:space="preserve"> line and a tangent line posteriorly to the C2 body and</w:t>
      </w:r>
      <w:r w:rsidR="00876E00" w:rsidRPr="00155F5C">
        <w:rPr>
          <w:rFonts w:ascii="Times New Roman" w:hAnsi="Times New Roman" w:cs="Times New Roman"/>
          <w:sz w:val="24"/>
          <w:szCs w:val="24"/>
          <w:lang w:val="en-US"/>
        </w:rPr>
        <w:t xml:space="preserve"> the</w:t>
      </w:r>
      <w:r w:rsidR="00053E6A" w:rsidRPr="00155F5C">
        <w:rPr>
          <w:rFonts w:ascii="Times New Roman" w:hAnsi="Times New Roman" w:cs="Times New Roman"/>
          <w:sz w:val="24"/>
          <w:szCs w:val="24"/>
          <w:lang w:val="en-US"/>
        </w:rPr>
        <w:t xml:space="preserve"> odontoid process</w:t>
      </w:r>
      <w:r w:rsidR="003D553B" w:rsidRPr="00155F5C">
        <w:rPr>
          <w:rFonts w:ascii="Times New Roman" w:hAnsi="Times New Roman" w:cs="Times New Roman"/>
          <w:sz w:val="24"/>
          <w:szCs w:val="24"/>
          <w:lang w:val="en-US"/>
        </w:rPr>
        <w:t xml:space="preserve"> (FIGUR</w:t>
      </w:r>
      <w:r w:rsidR="00053E6A" w:rsidRPr="00155F5C">
        <w:rPr>
          <w:rFonts w:ascii="Times New Roman" w:hAnsi="Times New Roman" w:cs="Times New Roman"/>
          <w:sz w:val="24"/>
          <w:szCs w:val="24"/>
          <w:lang w:val="en-US"/>
        </w:rPr>
        <w:t>E</w:t>
      </w:r>
      <w:r w:rsidR="003D553B" w:rsidRPr="00155F5C">
        <w:rPr>
          <w:rFonts w:ascii="Times New Roman" w:hAnsi="Times New Roman" w:cs="Times New Roman"/>
          <w:sz w:val="24"/>
          <w:szCs w:val="24"/>
          <w:lang w:val="en-US"/>
        </w:rPr>
        <w:t xml:space="preserve"> </w:t>
      </w:r>
      <w:r w:rsidR="00303135" w:rsidRPr="00155F5C">
        <w:rPr>
          <w:rFonts w:ascii="Times New Roman" w:hAnsi="Times New Roman" w:cs="Times New Roman"/>
          <w:sz w:val="24"/>
          <w:szCs w:val="24"/>
          <w:lang w:val="en-US"/>
        </w:rPr>
        <w:t>1B</w:t>
      </w:r>
      <w:r w:rsidR="003D553B" w:rsidRPr="00155F5C">
        <w:rPr>
          <w:rFonts w:ascii="Times New Roman" w:hAnsi="Times New Roman" w:cs="Times New Roman"/>
          <w:sz w:val="24"/>
          <w:szCs w:val="24"/>
          <w:lang w:val="en-US"/>
        </w:rPr>
        <w:t>)</w:t>
      </w:r>
      <w:r w:rsidR="00876E00" w:rsidRPr="00155F5C">
        <w:rPr>
          <w:rFonts w:ascii="Times New Roman" w:hAnsi="Times New Roman" w:cs="Times New Roman"/>
          <w:sz w:val="24"/>
          <w:szCs w:val="24"/>
          <w:lang w:val="en-US"/>
        </w:rPr>
        <w:t>.</w:t>
      </w:r>
    </w:p>
    <w:p w14:paraId="38C77738" w14:textId="77777777" w:rsidR="00303135" w:rsidRPr="00070252" w:rsidRDefault="00A84940" w:rsidP="0014274A">
      <w:pPr>
        <w:spacing w:line="360" w:lineRule="auto"/>
        <w:jc w:val="center"/>
        <w:rPr>
          <w:rFonts w:ascii="Times New Roman" w:hAnsi="Times New Roman" w:cs="Times New Roman"/>
          <w:sz w:val="24"/>
          <w:szCs w:val="24"/>
        </w:rPr>
      </w:pPr>
      <w:r w:rsidRPr="00A84940">
        <w:rPr>
          <w:rFonts w:ascii="Times New Roman" w:hAnsi="Times New Roman" w:cs="Times New Roman"/>
          <w:noProof/>
          <w:sz w:val="24"/>
          <w:szCs w:val="24"/>
          <w:lang w:eastAsia="pt-BR"/>
        </w:rPr>
        <w:drawing>
          <wp:inline distT="0" distB="0" distL="0" distR="0" wp14:anchorId="0067D556" wp14:editId="2A6FECA1">
            <wp:extent cx="3443316" cy="4545874"/>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3451282" cy="4556390"/>
                    </a:xfrm>
                    <a:prstGeom prst="rect">
                      <a:avLst/>
                    </a:prstGeom>
                  </pic:spPr>
                </pic:pic>
              </a:graphicData>
            </a:graphic>
          </wp:inline>
        </w:drawing>
      </w:r>
    </w:p>
    <w:p w14:paraId="57356999" w14:textId="77777777" w:rsidR="00FE7E72" w:rsidRPr="00DC7C8E" w:rsidRDefault="003D553B" w:rsidP="00DC7C8E">
      <w:pPr>
        <w:spacing w:line="360" w:lineRule="auto"/>
        <w:jc w:val="both"/>
        <w:rPr>
          <w:rFonts w:ascii="Times New Roman" w:hAnsi="Times New Roman" w:cs="Times New Roman"/>
          <w:iCs/>
          <w:sz w:val="24"/>
          <w:szCs w:val="24"/>
          <w:lang w:val="en-US"/>
        </w:rPr>
      </w:pPr>
      <w:r w:rsidRPr="00BD19D6">
        <w:rPr>
          <w:rFonts w:ascii="Times New Roman" w:hAnsi="Times New Roman" w:cs="Times New Roman"/>
          <w:b/>
          <w:bCs/>
          <w:sz w:val="24"/>
          <w:szCs w:val="24"/>
          <w:lang w:val="en-US"/>
        </w:rPr>
        <w:t>F</w:t>
      </w:r>
      <w:r w:rsidR="00DC7C8E" w:rsidRPr="00BD19D6">
        <w:rPr>
          <w:rFonts w:ascii="Times New Roman" w:hAnsi="Times New Roman" w:cs="Times New Roman"/>
          <w:b/>
          <w:bCs/>
          <w:sz w:val="24"/>
          <w:szCs w:val="24"/>
          <w:lang w:val="en-US"/>
        </w:rPr>
        <w:t>igure 1</w:t>
      </w:r>
      <w:r w:rsidR="00DC7C8E">
        <w:rPr>
          <w:rFonts w:ascii="Times New Roman" w:hAnsi="Times New Roman" w:cs="Times New Roman"/>
          <w:b/>
          <w:sz w:val="24"/>
          <w:szCs w:val="24"/>
          <w:lang w:val="en-US"/>
        </w:rPr>
        <w:t>.</w:t>
      </w:r>
      <w:r w:rsidR="00BD19D6">
        <w:rPr>
          <w:rFonts w:ascii="Times New Roman" w:hAnsi="Times New Roman" w:cs="Times New Roman"/>
          <w:sz w:val="24"/>
          <w:szCs w:val="24"/>
          <w:lang w:val="en-US"/>
        </w:rPr>
        <w:t xml:space="preserve"> </w:t>
      </w:r>
      <w:r w:rsidR="008B0083" w:rsidRPr="00070252">
        <w:rPr>
          <w:rFonts w:ascii="Times New Roman" w:hAnsi="Times New Roman" w:cs="Times New Roman"/>
          <w:sz w:val="24"/>
          <w:szCs w:val="24"/>
          <w:lang w:val="en-US"/>
        </w:rPr>
        <w:t>Radiographic Parameters: A – C1-C2: C1-C2</w:t>
      </w:r>
      <w:r w:rsidR="00876E00" w:rsidRPr="00070252">
        <w:rPr>
          <w:rFonts w:ascii="Times New Roman" w:hAnsi="Times New Roman" w:cs="Times New Roman"/>
          <w:sz w:val="24"/>
          <w:szCs w:val="24"/>
          <w:lang w:val="en-US"/>
        </w:rPr>
        <w:t xml:space="preserve"> angle</w:t>
      </w:r>
      <w:r w:rsidR="008B0083" w:rsidRPr="00070252">
        <w:rPr>
          <w:rFonts w:ascii="Times New Roman" w:hAnsi="Times New Roman" w:cs="Times New Roman"/>
          <w:sz w:val="24"/>
          <w:szCs w:val="24"/>
          <w:lang w:val="en-US"/>
        </w:rPr>
        <w:t xml:space="preserve">; C2-C7: Cervical Lordosis; </w:t>
      </w:r>
      <w:r w:rsidR="00A84940">
        <w:rPr>
          <w:rFonts w:ascii="Times New Roman" w:hAnsi="Times New Roman" w:cs="Times New Roman"/>
          <w:sz w:val="24"/>
          <w:szCs w:val="24"/>
          <w:lang w:val="en-US"/>
        </w:rPr>
        <w:t>CS</w:t>
      </w:r>
      <w:r w:rsidR="008B0083" w:rsidRPr="00070252">
        <w:rPr>
          <w:rFonts w:ascii="Times New Roman" w:hAnsi="Times New Roman" w:cs="Times New Roman"/>
          <w:sz w:val="24"/>
          <w:szCs w:val="24"/>
          <w:lang w:val="en-US"/>
        </w:rPr>
        <w:t xml:space="preserve">: C2 slope; PIA: Pharyngeal inlet angle; PTA: Pharyngeal tilt angle/ B – </w:t>
      </w:r>
      <w:r w:rsidR="00F06376" w:rsidRPr="00070252">
        <w:rPr>
          <w:rFonts w:ascii="Times New Roman" w:hAnsi="Times New Roman" w:cs="Times New Roman"/>
          <w:sz w:val="24"/>
          <w:szCs w:val="24"/>
          <w:lang w:val="en-US"/>
        </w:rPr>
        <w:t>OC2</w:t>
      </w:r>
      <w:r w:rsidR="00876E00" w:rsidRPr="00070252">
        <w:rPr>
          <w:rFonts w:ascii="Times New Roman" w:hAnsi="Times New Roman" w:cs="Times New Roman"/>
          <w:sz w:val="24"/>
          <w:szCs w:val="24"/>
          <w:lang w:val="en-US"/>
        </w:rPr>
        <w:t>: occipito-C2 angle; OEA</w:t>
      </w:r>
      <w:r w:rsidR="008B0083" w:rsidRPr="00070252">
        <w:rPr>
          <w:rFonts w:ascii="Times New Roman" w:hAnsi="Times New Roman" w:cs="Times New Roman"/>
          <w:sz w:val="24"/>
          <w:szCs w:val="24"/>
          <w:lang w:val="en-US"/>
        </w:rPr>
        <w:t>: occiput and external acoustic meatus to axis angle; C2TA: cranial transverse motion against c2; AT: axial tilt</w:t>
      </w:r>
      <w:r w:rsidR="008B0083" w:rsidRPr="00070252">
        <w:rPr>
          <w:rFonts w:ascii="Times New Roman" w:hAnsi="Times New Roman" w:cs="Times New Roman"/>
          <w:i/>
          <w:iCs/>
          <w:sz w:val="24"/>
          <w:szCs w:val="24"/>
          <w:lang w:val="en-US"/>
        </w:rPr>
        <w:t>.</w:t>
      </w:r>
    </w:p>
    <w:p w14:paraId="3720ECA6" w14:textId="77777777" w:rsidR="00901C73" w:rsidRDefault="00901C73">
      <w:pPr>
        <w:spacing w:line="360" w:lineRule="auto"/>
        <w:jc w:val="both"/>
        <w:rPr>
          <w:rFonts w:ascii="Times New Roman" w:hAnsi="Times New Roman" w:cs="Times New Roman"/>
          <w:i/>
          <w:iCs/>
          <w:sz w:val="24"/>
          <w:szCs w:val="24"/>
          <w:lang w:val="en-US"/>
        </w:rPr>
      </w:pPr>
    </w:p>
    <w:p w14:paraId="05235C86" w14:textId="77777777" w:rsidR="00901C73" w:rsidRDefault="00CD044E">
      <w:pPr>
        <w:spacing w:after="0" w:line="480" w:lineRule="auto"/>
        <w:jc w:val="both"/>
        <w:rPr>
          <w:rFonts w:ascii="Times New Roman" w:hAnsi="Times New Roman" w:cs="Times New Roman"/>
          <w:sz w:val="24"/>
          <w:szCs w:val="24"/>
          <w:lang w:val="en-US"/>
        </w:rPr>
      </w:pPr>
      <w:r w:rsidRPr="00A84940">
        <w:rPr>
          <w:rFonts w:ascii="Times New Roman" w:hAnsi="Times New Roman" w:cs="Times New Roman"/>
          <w:sz w:val="24"/>
          <w:szCs w:val="24"/>
          <w:lang w:val="en-US"/>
        </w:rPr>
        <w:tab/>
      </w:r>
      <w:r w:rsidR="00A84940">
        <w:rPr>
          <w:rFonts w:ascii="Times New Roman" w:hAnsi="Times New Roman" w:cs="Times New Roman"/>
          <w:sz w:val="24"/>
          <w:szCs w:val="24"/>
          <w:lang w:val="en-US"/>
        </w:rPr>
        <w:t>The</w:t>
      </w:r>
      <w:r w:rsidR="00A84940" w:rsidRPr="00070252">
        <w:rPr>
          <w:rFonts w:ascii="Times New Roman" w:hAnsi="Times New Roman" w:cs="Times New Roman"/>
          <w:sz w:val="24"/>
          <w:szCs w:val="24"/>
          <w:lang w:val="en-US"/>
        </w:rPr>
        <w:t xml:space="preserve"> </w:t>
      </w:r>
      <w:r w:rsidR="00A84940">
        <w:rPr>
          <w:rFonts w:ascii="Times New Roman" w:hAnsi="Times New Roman" w:cs="Times New Roman"/>
          <w:sz w:val="24"/>
          <w:szCs w:val="24"/>
          <w:lang w:val="en-US"/>
        </w:rPr>
        <w:t>narrowest oropharyngeal airway space</w:t>
      </w:r>
      <w:r w:rsidR="00A84940" w:rsidRPr="00070252">
        <w:rPr>
          <w:rFonts w:ascii="Times New Roman" w:hAnsi="Times New Roman" w:cs="Times New Roman"/>
          <w:sz w:val="24"/>
          <w:szCs w:val="24"/>
          <w:lang w:val="en-US"/>
        </w:rPr>
        <w:t xml:space="preserve"> </w:t>
      </w:r>
      <w:r w:rsidR="006B4A69">
        <w:rPr>
          <w:rFonts w:ascii="Times New Roman" w:hAnsi="Times New Roman" w:cs="Times New Roman"/>
          <w:sz w:val="24"/>
          <w:szCs w:val="24"/>
          <w:lang w:val="en-US"/>
        </w:rPr>
        <w:t>(</w:t>
      </w:r>
      <w:proofErr w:type="spellStart"/>
      <w:r w:rsidR="00A84940">
        <w:rPr>
          <w:rFonts w:ascii="Times New Roman" w:hAnsi="Times New Roman" w:cs="Times New Roman"/>
          <w:sz w:val="24"/>
          <w:szCs w:val="24"/>
          <w:lang w:val="en-US"/>
        </w:rPr>
        <w:t>nPAS</w:t>
      </w:r>
      <w:proofErr w:type="spellEnd"/>
      <w:r w:rsidR="006B4A69">
        <w:rPr>
          <w:rFonts w:ascii="Times New Roman" w:hAnsi="Times New Roman" w:cs="Times New Roman"/>
          <w:sz w:val="24"/>
          <w:szCs w:val="24"/>
          <w:lang w:val="en-US"/>
        </w:rPr>
        <w:t>)</w:t>
      </w:r>
      <w:r w:rsidR="00A84940">
        <w:rPr>
          <w:rFonts w:ascii="Times New Roman" w:hAnsi="Times New Roman" w:cs="Times New Roman"/>
          <w:sz w:val="24"/>
          <w:szCs w:val="24"/>
          <w:lang w:val="en-US"/>
        </w:rPr>
        <w:t xml:space="preserve"> </w:t>
      </w:r>
      <w:r w:rsidR="004164FD" w:rsidRPr="00070252">
        <w:rPr>
          <w:rFonts w:ascii="Times New Roman" w:hAnsi="Times New Roman" w:cs="Times New Roman"/>
          <w:sz w:val="24"/>
          <w:szCs w:val="24"/>
          <w:lang w:val="en-US"/>
        </w:rPr>
        <w:t xml:space="preserve">was obtained by transversely measuring the hypopharynx in its narrowest portion between the uvula and the epiglottis (FIGURE 2). </w:t>
      </w:r>
      <w:r w:rsidR="00876E00" w:rsidRPr="00070252">
        <w:rPr>
          <w:rFonts w:ascii="Times New Roman" w:hAnsi="Times New Roman" w:cs="Times New Roman"/>
          <w:sz w:val="24"/>
          <w:szCs w:val="24"/>
          <w:lang w:val="en-US"/>
        </w:rPr>
        <w:t xml:space="preserve">As </w:t>
      </w:r>
      <w:r w:rsidR="00A84940" w:rsidRPr="00070252">
        <w:rPr>
          <w:rFonts w:ascii="Times New Roman" w:hAnsi="Times New Roman" w:cs="Times New Roman"/>
          <w:sz w:val="24"/>
          <w:szCs w:val="24"/>
          <w:lang w:val="en-US"/>
        </w:rPr>
        <w:t xml:space="preserve">the percentage change of the </w:t>
      </w:r>
      <w:r w:rsidR="00A84940">
        <w:rPr>
          <w:rFonts w:ascii="Times New Roman" w:hAnsi="Times New Roman" w:cs="Times New Roman"/>
          <w:sz w:val="24"/>
          <w:szCs w:val="24"/>
          <w:lang w:val="en-US"/>
        </w:rPr>
        <w:t>narrowest oropharyngeal airway space</w:t>
      </w:r>
      <w:r w:rsidR="00876E00" w:rsidRPr="00070252">
        <w:rPr>
          <w:rFonts w:ascii="Times New Roman" w:hAnsi="Times New Roman" w:cs="Times New Roman"/>
          <w:sz w:val="24"/>
          <w:szCs w:val="24"/>
          <w:lang w:val="en-US"/>
        </w:rPr>
        <w:t>, it was obtained by means of</w:t>
      </w:r>
      <w:r w:rsidR="004164FD" w:rsidRPr="00070252">
        <w:rPr>
          <w:rFonts w:ascii="Times New Roman" w:hAnsi="Times New Roman" w:cs="Times New Roman"/>
          <w:sz w:val="24"/>
          <w:szCs w:val="24"/>
          <w:lang w:val="en-US"/>
        </w:rPr>
        <w:t xml:space="preserve"> the following formula</w:t>
      </w:r>
      <w:r w:rsidR="00303135" w:rsidRPr="00070252">
        <w:rPr>
          <w:rFonts w:ascii="Times New Roman" w:hAnsi="Times New Roman" w:cs="Times New Roman"/>
          <w:sz w:val="24"/>
          <w:szCs w:val="24"/>
          <w:lang w:val="en-US"/>
        </w:rPr>
        <w:t>:</w:t>
      </w:r>
    </w:p>
    <w:p w14:paraId="38A12758" w14:textId="77777777" w:rsidR="00901C73" w:rsidRDefault="00876E00">
      <w:pPr>
        <w:spacing w:after="0" w:line="480" w:lineRule="auto"/>
        <w:jc w:val="both"/>
        <w:rPr>
          <w:rFonts w:ascii="Times New Roman" w:hAnsi="Times New Roman" w:cs="Times New Roman"/>
          <w:sz w:val="24"/>
          <w:szCs w:val="24"/>
        </w:rPr>
      </w:pPr>
      <w:r w:rsidRPr="00A84940">
        <w:rPr>
          <w:rFonts w:ascii="Times New Roman" w:hAnsi="Times New Roman" w:cs="Times New Roman"/>
          <w:sz w:val="24"/>
          <w:szCs w:val="24"/>
        </w:rPr>
        <w:t>%</w:t>
      </w:r>
      <w:r w:rsidR="004164FD" w:rsidRPr="00070252">
        <w:rPr>
          <w:rFonts w:ascii="Times New Roman" w:hAnsi="Times New Roman" w:cs="Times New Roman"/>
          <w:sz w:val="24"/>
          <w:szCs w:val="24"/>
        </w:rPr>
        <w:t>Δ</w:t>
      </w:r>
      <w:r w:rsidR="00A84940" w:rsidRPr="00A84940">
        <w:rPr>
          <w:rFonts w:ascii="Times New Roman" w:hAnsi="Times New Roman" w:cs="Times New Roman"/>
          <w:sz w:val="24"/>
          <w:szCs w:val="24"/>
        </w:rPr>
        <w:t>nPAS</w:t>
      </w:r>
      <w:r w:rsidR="004164FD" w:rsidRPr="00A84940">
        <w:rPr>
          <w:rFonts w:ascii="Times New Roman" w:hAnsi="Times New Roman" w:cs="Times New Roman"/>
          <w:sz w:val="24"/>
          <w:szCs w:val="24"/>
        </w:rPr>
        <w:t xml:space="preserve"> = (postoperative </w:t>
      </w:r>
      <w:r w:rsidR="00A84940" w:rsidRPr="00A84940">
        <w:rPr>
          <w:rFonts w:ascii="Times New Roman" w:hAnsi="Times New Roman" w:cs="Times New Roman"/>
          <w:sz w:val="24"/>
          <w:szCs w:val="24"/>
        </w:rPr>
        <w:t>nPAS</w:t>
      </w:r>
      <w:r w:rsidR="004164FD" w:rsidRPr="00A84940">
        <w:rPr>
          <w:rFonts w:ascii="Times New Roman" w:hAnsi="Times New Roman" w:cs="Times New Roman"/>
          <w:sz w:val="24"/>
          <w:szCs w:val="24"/>
        </w:rPr>
        <w:t xml:space="preserve"> – preoperative </w:t>
      </w:r>
      <w:r w:rsidR="00A84940" w:rsidRPr="00A84940">
        <w:rPr>
          <w:rFonts w:ascii="Times New Roman" w:hAnsi="Times New Roman" w:cs="Times New Roman"/>
          <w:sz w:val="24"/>
          <w:szCs w:val="24"/>
        </w:rPr>
        <w:t>nPAS</w:t>
      </w:r>
      <w:r w:rsidR="004164FD" w:rsidRPr="00A84940">
        <w:rPr>
          <w:rFonts w:ascii="Times New Roman" w:hAnsi="Times New Roman" w:cs="Times New Roman"/>
          <w:sz w:val="24"/>
          <w:szCs w:val="24"/>
        </w:rPr>
        <w:t xml:space="preserve">) / preoperative </w:t>
      </w:r>
      <w:r w:rsidR="00A84940">
        <w:rPr>
          <w:rFonts w:ascii="Times New Roman" w:hAnsi="Times New Roman" w:cs="Times New Roman"/>
          <w:sz w:val="24"/>
          <w:szCs w:val="24"/>
        </w:rPr>
        <w:t>nPAS</w:t>
      </w:r>
      <w:r w:rsidR="004164FD" w:rsidRPr="00A84940">
        <w:rPr>
          <w:rFonts w:ascii="Times New Roman" w:hAnsi="Times New Roman" w:cs="Times New Roman"/>
          <w:sz w:val="24"/>
          <w:szCs w:val="24"/>
        </w:rPr>
        <w:t xml:space="preserve"> x 100.</w:t>
      </w:r>
    </w:p>
    <w:p w14:paraId="196F2A52" w14:textId="77777777" w:rsidR="003A54D8" w:rsidRPr="00070252" w:rsidRDefault="00A84940" w:rsidP="00C96B00">
      <w:pPr>
        <w:spacing w:line="240" w:lineRule="auto"/>
        <w:jc w:val="center"/>
        <w:rPr>
          <w:rFonts w:ascii="Times New Roman" w:hAnsi="Times New Roman" w:cs="Times New Roman"/>
          <w:sz w:val="24"/>
          <w:szCs w:val="24"/>
        </w:rPr>
      </w:pPr>
      <w:r w:rsidRPr="00A84940">
        <w:rPr>
          <w:rFonts w:ascii="Times New Roman" w:hAnsi="Times New Roman" w:cs="Times New Roman"/>
          <w:noProof/>
          <w:sz w:val="24"/>
          <w:szCs w:val="24"/>
          <w:lang w:eastAsia="pt-BR"/>
        </w:rPr>
        <w:drawing>
          <wp:inline distT="0" distB="0" distL="0" distR="0" wp14:anchorId="22D5B2A9" wp14:editId="7B33BAE8">
            <wp:extent cx="2955815" cy="3805646"/>
            <wp:effectExtent l="0" t="0" r="381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961489" cy="3812951"/>
                    </a:xfrm>
                    <a:prstGeom prst="rect">
                      <a:avLst/>
                    </a:prstGeom>
                  </pic:spPr>
                </pic:pic>
              </a:graphicData>
            </a:graphic>
          </wp:inline>
        </w:drawing>
      </w:r>
    </w:p>
    <w:p w14:paraId="58B74CFA" w14:textId="77777777" w:rsidR="00901C73" w:rsidRDefault="003D553B">
      <w:pPr>
        <w:spacing w:line="240" w:lineRule="auto"/>
        <w:jc w:val="both"/>
        <w:rPr>
          <w:rFonts w:ascii="Times New Roman" w:hAnsi="Times New Roman" w:cs="Times New Roman"/>
          <w:sz w:val="24"/>
          <w:szCs w:val="24"/>
          <w:lang w:val="en-US"/>
        </w:rPr>
      </w:pPr>
      <w:r w:rsidRPr="00070252">
        <w:rPr>
          <w:rFonts w:ascii="Times New Roman" w:hAnsi="Times New Roman" w:cs="Times New Roman"/>
          <w:b/>
          <w:bCs/>
          <w:sz w:val="24"/>
          <w:szCs w:val="24"/>
          <w:lang w:val="en-US"/>
        </w:rPr>
        <w:t>F</w:t>
      </w:r>
      <w:r w:rsidR="00DC7C8E" w:rsidRPr="00070252">
        <w:rPr>
          <w:rFonts w:ascii="Times New Roman" w:hAnsi="Times New Roman" w:cs="Times New Roman"/>
          <w:b/>
          <w:bCs/>
          <w:sz w:val="24"/>
          <w:szCs w:val="24"/>
          <w:lang w:val="en-US"/>
        </w:rPr>
        <w:t>igure</w:t>
      </w:r>
      <w:r w:rsidRPr="00070252">
        <w:rPr>
          <w:rFonts w:ascii="Times New Roman" w:hAnsi="Times New Roman" w:cs="Times New Roman"/>
          <w:b/>
          <w:bCs/>
          <w:sz w:val="24"/>
          <w:szCs w:val="24"/>
          <w:lang w:val="en-US"/>
        </w:rPr>
        <w:t xml:space="preserve"> </w:t>
      </w:r>
      <w:r w:rsidR="00303135" w:rsidRPr="00070252">
        <w:rPr>
          <w:rFonts w:ascii="Times New Roman" w:hAnsi="Times New Roman" w:cs="Times New Roman"/>
          <w:b/>
          <w:bCs/>
          <w:sz w:val="24"/>
          <w:szCs w:val="24"/>
          <w:lang w:val="en-US"/>
        </w:rPr>
        <w:t>2</w:t>
      </w:r>
      <w:r w:rsidR="00DC7C8E">
        <w:rPr>
          <w:rFonts w:ascii="Times New Roman" w:hAnsi="Times New Roman" w:cs="Times New Roman"/>
          <w:sz w:val="24"/>
          <w:szCs w:val="24"/>
          <w:lang w:val="en-US"/>
        </w:rPr>
        <w:t>.</w:t>
      </w:r>
      <w:r w:rsidRPr="00070252">
        <w:rPr>
          <w:rFonts w:ascii="Times New Roman" w:hAnsi="Times New Roman" w:cs="Times New Roman"/>
          <w:sz w:val="24"/>
          <w:szCs w:val="24"/>
          <w:lang w:val="en-US"/>
        </w:rPr>
        <w:t xml:space="preserve"> </w:t>
      </w:r>
      <w:r w:rsidR="00BD1994" w:rsidRPr="00070252">
        <w:rPr>
          <w:rFonts w:ascii="Times New Roman" w:hAnsi="Times New Roman" w:cs="Times New Roman"/>
          <w:sz w:val="24"/>
          <w:szCs w:val="24"/>
          <w:lang w:val="en-US"/>
        </w:rPr>
        <w:t xml:space="preserve">Measurement of the </w:t>
      </w:r>
      <w:r w:rsidR="00A84940">
        <w:rPr>
          <w:rFonts w:ascii="Times New Roman" w:hAnsi="Times New Roman" w:cs="Times New Roman"/>
          <w:sz w:val="24"/>
          <w:szCs w:val="24"/>
          <w:lang w:val="en-US"/>
        </w:rPr>
        <w:t>narrowest oropharyngeal airway space</w:t>
      </w:r>
      <w:r w:rsidR="00BD1994" w:rsidRPr="00070252">
        <w:rPr>
          <w:rFonts w:ascii="Times New Roman" w:hAnsi="Times New Roman" w:cs="Times New Roman"/>
          <w:sz w:val="24"/>
          <w:szCs w:val="24"/>
          <w:lang w:val="en-US"/>
        </w:rPr>
        <w:t xml:space="preserve"> (</w:t>
      </w:r>
      <w:proofErr w:type="spellStart"/>
      <w:r w:rsidR="00A84940">
        <w:rPr>
          <w:rFonts w:ascii="Times New Roman" w:hAnsi="Times New Roman" w:cs="Times New Roman"/>
          <w:sz w:val="24"/>
          <w:szCs w:val="24"/>
          <w:lang w:val="en-US"/>
        </w:rPr>
        <w:t>nPAS</w:t>
      </w:r>
      <w:proofErr w:type="spellEnd"/>
      <w:r w:rsidR="00BD1994" w:rsidRPr="00070252">
        <w:rPr>
          <w:rFonts w:ascii="Times New Roman" w:hAnsi="Times New Roman" w:cs="Times New Roman"/>
          <w:sz w:val="24"/>
          <w:szCs w:val="24"/>
          <w:lang w:val="en-US"/>
        </w:rPr>
        <w:t>) on lateral radiography of the cervical spine</w:t>
      </w:r>
    </w:p>
    <w:p w14:paraId="0B10EDB6" w14:textId="77777777" w:rsidR="00901C73" w:rsidRDefault="00901C73">
      <w:pPr>
        <w:spacing w:after="0" w:line="480" w:lineRule="auto"/>
        <w:jc w:val="both"/>
        <w:rPr>
          <w:rFonts w:ascii="Times New Roman" w:hAnsi="Times New Roman" w:cs="Times New Roman"/>
          <w:sz w:val="24"/>
          <w:szCs w:val="24"/>
          <w:lang w:val="en-US"/>
        </w:rPr>
      </w:pPr>
    </w:p>
    <w:p w14:paraId="237C1F42" w14:textId="77777777" w:rsidR="00901C73" w:rsidRDefault="003C55A5">
      <w:pPr>
        <w:spacing w:after="0" w:line="480" w:lineRule="auto"/>
        <w:jc w:val="both"/>
        <w:rPr>
          <w:rFonts w:ascii="Times New Roman" w:hAnsi="Times New Roman" w:cs="Times New Roman"/>
          <w:b/>
          <w:bCs/>
          <w:sz w:val="24"/>
          <w:szCs w:val="24"/>
          <w:lang w:val="en-US"/>
        </w:rPr>
      </w:pPr>
      <w:r w:rsidRPr="00070252">
        <w:rPr>
          <w:rFonts w:ascii="Times New Roman" w:hAnsi="Times New Roman" w:cs="Times New Roman"/>
          <w:b/>
          <w:bCs/>
          <w:sz w:val="24"/>
          <w:szCs w:val="24"/>
          <w:lang w:val="en-US"/>
        </w:rPr>
        <w:t>RESULTS</w:t>
      </w:r>
    </w:p>
    <w:p w14:paraId="6BC7ED08" w14:textId="77777777" w:rsidR="00901C73" w:rsidRDefault="003C55A5">
      <w:pPr>
        <w:spacing w:after="0" w:line="480" w:lineRule="auto"/>
        <w:jc w:val="both"/>
        <w:rPr>
          <w:rFonts w:ascii="Times New Roman" w:hAnsi="Times New Roman" w:cs="Times New Roman"/>
          <w:sz w:val="24"/>
          <w:szCs w:val="24"/>
          <w:lang w:val="en-US"/>
        </w:rPr>
      </w:pPr>
      <w:r w:rsidRPr="00070252">
        <w:rPr>
          <w:rFonts w:ascii="Times New Roman" w:hAnsi="Times New Roman" w:cs="Times New Roman"/>
          <w:b/>
          <w:bCs/>
          <w:sz w:val="24"/>
          <w:szCs w:val="24"/>
          <w:lang w:val="en-US"/>
        </w:rPr>
        <w:tab/>
      </w:r>
      <w:r w:rsidR="00910C24" w:rsidRPr="00070252">
        <w:rPr>
          <w:rFonts w:ascii="Times New Roman" w:hAnsi="Times New Roman" w:cs="Times New Roman"/>
          <w:sz w:val="24"/>
          <w:szCs w:val="24"/>
          <w:lang w:val="en-US"/>
        </w:rPr>
        <w:t xml:space="preserve">After applying the inclusion and exclusion </w:t>
      </w:r>
      <w:r w:rsidR="004A52EC">
        <w:rPr>
          <w:rFonts w:ascii="Times New Roman" w:hAnsi="Times New Roman" w:cs="Times New Roman"/>
          <w:sz w:val="24"/>
          <w:szCs w:val="24"/>
          <w:lang w:val="en-US"/>
        </w:rPr>
        <w:t>criteria</w:t>
      </w:r>
      <w:r w:rsidR="00910C24" w:rsidRPr="00070252">
        <w:rPr>
          <w:rFonts w:ascii="Times New Roman" w:hAnsi="Times New Roman" w:cs="Times New Roman"/>
          <w:sz w:val="24"/>
          <w:szCs w:val="24"/>
          <w:lang w:val="en-US"/>
        </w:rPr>
        <w:t>, 26 patients were se</w:t>
      </w:r>
      <w:r w:rsidR="002439BA" w:rsidRPr="00070252">
        <w:rPr>
          <w:rFonts w:ascii="Times New Roman" w:hAnsi="Times New Roman" w:cs="Times New Roman"/>
          <w:sz w:val="24"/>
          <w:szCs w:val="24"/>
          <w:lang w:val="en-US"/>
        </w:rPr>
        <w:t>lected for analysis, with an average</w:t>
      </w:r>
      <w:r w:rsidR="00910C24" w:rsidRPr="00070252">
        <w:rPr>
          <w:rFonts w:ascii="Times New Roman" w:hAnsi="Times New Roman" w:cs="Times New Roman"/>
          <w:sz w:val="24"/>
          <w:szCs w:val="24"/>
          <w:lang w:val="en-US"/>
        </w:rPr>
        <w:t xml:space="preserve"> age of 40.34 years, with the diagnosis of basilar invagination </w:t>
      </w:r>
      <w:r w:rsidR="002439BA" w:rsidRPr="00070252">
        <w:rPr>
          <w:rFonts w:ascii="Times New Roman" w:hAnsi="Times New Roman" w:cs="Times New Roman"/>
          <w:sz w:val="24"/>
          <w:szCs w:val="24"/>
          <w:lang w:val="en-US"/>
        </w:rPr>
        <w:t>being the most common among these individuals</w:t>
      </w:r>
      <w:r w:rsidR="00910C24" w:rsidRPr="00070252">
        <w:rPr>
          <w:rFonts w:ascii="Times New Roman" w:hAnsi="Times New Roman" w:cs="Times New Roman"/>
          <w:sz w:val="24"/>
          <w:szCs w:val="24"/>
          <w:lang w:val="en-US"/>
        </w:rPr>
        <w:t>.</w:t>
      </w:r>
    </w:p>
    <w:p w14:paraId="6FDD45BD" w14:textId="77777777" w:rsidR="00EC2F69" w:rsidRDefault="00E847B5" w:rsidP="005B3DDA">
      <w:pPr>
        <w:spacing w:after="0" w:line="480" w:lineRule="auto"/>
        <w:jc w:val="both"/>
        <w:rPr>
          <w:rFonts w:ascii="Times New Roman" w:hAnsi="Times New Roman" w:cs="Times New Roman"/>
          <w:sz w:val="24"/>
          <w:szCs w:val="24"/>
          <w:lang w:val="en-US"/>
        </w:rPr>
      </w:pPr>
      <w:r w:rsidRPr="00070252">
        <w:rPr>
          <w:rFonts w:ascii="Times New Roman" w:hAnsi="Times New Roman" w:cs="Times New Roman"/>
          <w:sz w:val="24"/>
          <w:szCs w:val="24"/>
          <w:lang w:val="en-US"/>
        </w:rPr>
        <w:tab/>
      </w:r>
      <w:r w:rsidR="00910C24" w:rsidRPr="00070252">
        <w:rPr>
          <w:rFonts w:ascii="Times New Roman" w:hAnsi="Times New Roman" w:cs="Times New Roman"/>
          <w:sz w:val="24"/>
          <w:szCs w:val="24"/>
          <w:lang w:val="en-US"/>
        </w:rPr>
        <w:t xml:space="preserve">The general clinical-surgical </w:t>
      </w:r>
      <w:r w:rsidR="002439BA" w:rsidRPr="00070252">
        <w:rPr>
          <w:rFonts w:ascii="Times New Roman" w:hAnsi="Times New Roman" w:cs="Times New Roman"/>
          <w:sz w:val="24"/>
          <w:szCs w:val="24"/>
          <w:lang w:val="en-US"/>
        </w:rPr>
        <w:t>features</w:t>
      </w:r>
      <w:r w:rsidR="00910C24" w:rsidRPr="00070252">
        <w:rPr>
          <w:rFonts w:ascii="Times New Roman" w:hAnsi="Times New Roman" w:cs="Times New Roman"/>
          <w:sz w:val="24"/>
          <w:szCs w:val="24"/>
          <w:lang w:val="en-US"/>
        </w:rPr>
        <w:t xml:space="preserve"> of the patients are summarized in Table 1</w:t>
      </w:r>
      <w:r w:rsidRPr="00070252">
        <w:rPr>
          <w:rFonts w:ascii="Times New Roman" w:hAnsi="Times New Roman" w:cs="Times New Roman"/>
          <w:sz w:val="24"/>
          <w:szCs w:val="24"/>
          <w:lang w:val="en-US"/>
        </w:rPr>
        <w:t>.</w:t>
      </w:r>
    </w:p>
    <w:p w14:paraId="16C94AFD" w14:textId="77777777" w:rsidR="00901C73" w:rsidRDefault="00901C73">
      <w:pPr>
        <w:spacing w:after="0" w:line="480" w:lineRule="auto"/>
        <w:jc w:val="both"/>
        <w:rPr>
          <w:rFonts w:ascii="Times New Roman" w:hAnsi="Times New Roman" w:cs="Times New Roman"/>
          <w:sz w:val="24"/>
          <w:szCs w:val="24"/>
          <w:lang w:val="en-US"/>
        </w:rPr>
      </w:pPr>
    </w:p>
    <w:p w14:paraId="434E91F8" w14:textId="77777777" w:rsidR="00F90BAB" w:rsidRDefault="00F90BAB" w:rsidP="005B3DDA">
      <w:pPr>
        <w:spacing w:after="0" w:line="480" w:lineRule="auto"/>
        <w:jc w:val="both"/>
        <w:rPr>
          <w:rFonts w:ascii="Times New Roman" w:hAnsi="Times New Roman" w:cs="Times New Roman"/>
          <w:sz w:val="24"/>
          <w:szCs w:val="24"/>
          <w:lang w:val="en-US"/>
        </w:rPr>
      </w:pPr>
    </w:p>
    <w:p w14:paraId="3842AA91" w14:textId="77777777" w:rsidR="00F90BAB" w:rsidRDefault="00F90BAB" w:rsidP="005B3DDA">
      <w:pPr>
        <w:spacing w:after="0" w:line="480" w:lineRule="auto"/>
        <w:jc w:val="both"/>
        <w:rPr>
          <w:rFonts w:ascii="Times New Roman" w:hAnsi="Times New Roman" w:cs="Times New Roman"/>
          <w:sz w:val="24"/>
          <w:szCs w:val="24"/>
          <w:lang w:val="en-US"/>
        </w:rPr>
      </w:pPr>
    </w:p>
    <w:p w14:paraId="70963D7C" w14:textId="77777777" w:rsidR="00F90BAB" w:rsidRDefault="00F90BAB" w:rsidP="005B3DDA">
      <w:pPr>
        <w:spacing w:after="0" w:line="480" w:lineRule="auto"/>
        <w:jc w:val="both"/>
        <w:rPr>
          <w:rFonts w:ascii="Times New Roman" w:hAnsi="Times New Roman" w:cs="Times New Roman"/>
          <w:sz w:val="24"/>
          <w:szCs w:val="24"/>
          <w:lang w:val="en-US"/>
        </w:rPr>
      </w:pPr>
    </w:p>
    <w:p w14:paraId="4EC1C2D2" w14:textId="77777777" w:rsidR="00F90BAB" w:rsidRDefault="00F90BAB" w:rsidP="00F90BAB">
      <w:pPr>
        <w:spacing w:after="0" w:line="360" w:lineRule="auto"/>
        <w:jc w:val="both"/>
        <w:rPr>
          <w:rFonts w:ascii="Times New Roman" w:hAnsi="Times New Roman" w:cs="Times New Roman"/>
          <w:b/>
          <w:bCs/>
          <w:sz w:val="24"/>
          <w:szCs w:val="24"/>
          <w:lang w:val="en-US"/>
        </w:rPr>
      </w:pPr>
    </w:p>
    <w:p w14:paraId="7A5BC708" w14:textId="77777777" w:rsidR="00F90BAB" w:rsidRDefault="00F90BAB" w:rsidP="00F90BAB">
      <w:pPr>
        <w:spacing w:after="0" w:line="360" w:lineRule="auto"/>
        <w:jc w:val="both"/>
        <w:rPr>
          <w:rFonts w:ascii="Times New Roman" w:hAnsi="Times New Roman" w:cs="Times New Roman"/>
          <w:b/>
          <w:bCs/>
          <w:sz w:val="24"/>
          <w:szCs w:val="24"/>
          <w:lang w:val="en-US"/>
        </w:rPr>
      </w:pPr>
    </w:p>
    <w:p w14:paraId="2DEF6875" w14:textId="77777777" w:rsidR="00901C73" w:rsidRDefault="00F90BAB">
      <w:pPr>
        <w:spacing w:after="0" w:line="360" w:lineRule="auto"/>
        <w:jc w:val="center"/>
        <w:rPr>
          <w:rFonts w:ascii="Times New Roman" w:hAnsi="Times New Roman" w:cs="Times New Roman"/>
          <w:sz w:val="24"/>
          <w:szCs w:val="24"/>
          <w:lang w:val="en-US"/>
        </w:rPr>
      </w:pPr>
      <w:r w:rsidRPr="00EA2AC8">
        <w:rPr>
          <w:rFonts w:ascii="Times New Roman" w:hAnsi="Times New Roman" w:cs="Times New Roman"/>
          <w:b/>
          <w:bCs/>
          <w:sz w:val="24"/>
          <w:szCs w:val="24"/>
          <w:lang w:val="en-US"/>
        </w:rPr>
        <w:t>Table 1</w:t>
      </w:r>
      <w:r>
        <w:rPr>
          <w:rFonts w:ascii="Times New Roman" w:hAnsi="Times New Roman" w:cs="Times New Roman"/>
          <w:sz w:val="24"/>
          <w:szCs w:val="24"/>
          <w:lang w:val="en-US"/>
        </w:rPr>
        <w:t>.</w:t>
      </w:r>
      <w:r w:rsidRPr="00EA2AC8">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070252">
        <w:rPr>
          <w:rFonts w:ascii="Times New Roman" w:hAnsi="Times New Roman" w:cs="Times New Roman"/>
          <w:sz w:val="24"/>
          <w:szCs w:val="24"/>
          <w:lang w:val="en-US"/>
        </w:rPr>
        <w:t>eneral clinical-surgical features</w:t>
      </w:r>
      <w:r>
        <w:rPr>
          <w:rFonts w:ascii="Times New Roman" w:hAnsi="Times New Roman" w:cs="Times New Roman"/>
          <w:sz w:val="24"/>
          <w:szCs w:val="24"/>
          <w:lang w:val="en-US"/>
        </w:rPr>
        <w:t>.</w:t>
      </w:r>
    </w:p>
    <w:tbl>
      <w:tblPr>
        <w:tblW w:w="7078" w:type="dxa"/>
        <w:jc w:val="center"/>
        <w:tblCellMar>
          <w:left w:w="0" w:type="dxa"/>
          <w:right w:w="0" w:type="dxa"/>
        </w:tblCellMar>
        <w:tblLook w:val="0420" w:firstRow="1" w:lastRow="0" w:firstColumn="0" w:lastColumn="0" w:noHBand="0" w:noVBand="1"/>
      </w:tblPr>
      <w:tblGrid>
        <w:gridCol w:w="3820"/>
        <w:gridCol w:w="1415"/>
        <w:gridCol w:w="1843"/>
      </w:tblGrid>
      <w:tr w:rsidR="00C25C8B" w:rsidRPr="00070252" w14:paraId="791D0652" w14:textId="77777777" w:rsidTr="008B1A10">
        <w:trPr>
          <w:trHeight w:val="599"/>
          <w:jc w:val="center"/>
        </w:trPr>
        <w:tc>
          <w:tcPr>
            <w:tcW w:w="3820" w:type="dxa"/>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54870F5E" w14:textId="77777777" w:rsidR="00C25C8B" w:rsidRPr="00070252" w:rsidRDefault="00BF7D49"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b/>
                <w:bCs/>
                <w:color w:val="FFFFFF"/>
                <w:kern w:val="24"/>
                <w:sz w:val="28"/>
                <w:szCs w:val="28"/>
                <w:lang w:eastAsia="pt-BR"/>
              </w:rPr>
              <w:t>Feature</w:t>
            </w:r>
          </w:p>
        </w:tc>
        <w:tc>
          <w:tcPr>
            <w:tcW w:w="1415" w:type="dxa"/>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5C657232" w14:textId="77777777" w:rsidR="00C25C8B" w:rsidRPr="00070252" w:rsidRDefault="00C31611"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b/>
                <w:bCs/>
                <w:color w:val="FFFFFF"/>
                <w:kern w:val="24"/>
                <w:sz w:val="28"/>
                <w:szCs w:val="28"/>
                <w:lang w:eastAsia="pt-BR"/>
              </w:rPr>
              <w:t>Absolute number</w:t>
            </w:r>
          </w:p>
        </w:tc>
        <w:tc>
          <w:tcPr>
            <w:tcW w:w="1843" w:type="dxa"/>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3ADADB54" w14:textId="77777777" w:rsidR="00C25C8B" w:rsidRPr="00070252" w:rsidRDefault="00C31611"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b/>
                <w:bCs/>
                <w:color w:val="FFFFFF"/>
                <w:kern w:val="24"/>
                <w:sz w:val="28"/>
                <w:szCs w:val="28"/>
                <w:lang w:eastAsia="pt-BR"/>
              </w:rPr>
              <w:t>Percentage</w:t>
            </w:r>
          </w:p>
        </w:tc>
      </w:tr>
      <w:tr w:rsidR="00C25C8B" w:rsidRPr="00070252" w14:paraId="6D84774F" w14:textId="77777777" w:rsidTr="008B1A10">
        <w:trPr>
          <w:trHeight w:val="1183"/>
          <w:jc w:val="center"/>
        </w:trPr>
        <w:tc>
          <w:tcPr>
            <w:tcW w:w="382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69886BB3" w14:textId="77777777" w:rsidR="00C25C8B" w:rsidRPr="00070252" w:rsidRDefault="00DC1D43" w:rsidP="00C96B00">
            <w:pPr>
              <w:spacing w:after="0" w:line="240" w:lineRule="auto"/>
              <w:rPr>
                <w:rFonts w:ascii="Arial" w:eastAsia="Times New Roman" w:hAnsi="Arial" w:cs="Arial"/>
                <w:sz w:val="36"/>
                <w:szCs w:val="36"/>
                <w:lang w:eastAsia="pt-BR"/>
              </w:rPr>
            </w:pPr>
            <w:r w:rsidRPr="00070252">
              <w:rPr>
                <w:rFonts w:ascii="Calibri" w:eastAsia="Times New Roman" w:hAnsi="Calibri" w:cs="Calibri"/>
                <w:b/>
                <w:bCs/>
                <w:color w:val="000000"/>
                <w:kern w:val="24"/>
                <w:sz w:val="28"/>
                <w:szCs w:val="28"/>
                <w:lang w:eastAsia="pt-BR"/>
              </w:rPr>
              <w:t>G</w:t>
            </w:r>
            <w:r w:rsidR="00C25C8B" w:rsidRPr="00070252">
              <w:rPr>
                <w:rFonts w:ascii="Calibri" w:eastAsia="Times New Roman" w:hAnsi="Calibri" w:cs="Calibri"/>
                <w:b/>
                <w:bCs/>
                <w:color w:val="000000"/>
                <w:kern w:val="24"/>
                <w:sz w:val="28"/>
                <w:szCs w:val="28"/>
                <w:lang w:eastAsia="pt-BR"/>
              </w:rPr>
              <w:t>e</w:t>
            </w:r>
            <w:r w:rsidRPr="00070252">
              <w:rPr>
                <w:rFonts w:ascii="Calibri" w:eastAsia="Times New Roman" w:hAnsi="Calibri" w:cs="Calibri"/>
                <w:b/>
                <w:bCs/>
                <w:color w:val="000000"/>
                <w:kern w:val="24"/>
                <w:sz w:val="28"/>
                <w:szCs w:val="28"/>
                <w:lang w:eastAsia="pt-BR"/>
              </w:rPr>
              <w:t>nder</w:t>
            </w:r>
          </w:p>
          <w:p w14:paraId="3198B23B" w14:textId="77777777" w:rsidR="00C25C8B" w:rsidRPr="00070252" w:rsidRDefault="00C25C8B" w:rsidP="00C96B00">
            <w:pPr>
              <w:spacing w:after="0" w:line="240" w:lineRule="auto"/>
              <w:ind w:left="720"/>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Ma</w:t>
            </w:r>
            <w:r w:rsidR="00DC1D43" w:rsidRPr="00070252">
              <w:rPr>
                <w:rFonts w:ascii="Calibri" w:eastAsia="Times New Roman" w:hAnsi="Calibri" w:cs="Calibri"/>
                <w:color w:val="000000"/>
                <w:kern w:val="24"/>
                <w:sz w:val="28"/>
                <w:szCs w:val="28"/>
                <w:lang w:eastAsia="pt-BR"/>
              </w:rPr>
              <w:t>le</w:t>
            </w:r>
          </w:p>
          <w:p w14:paraId="49FA531B" w14:textId="77777777" w:rsidR="00C25C8B" w:rsidRPr="00070252" w:rsidRDefault="00C25C8B" w:rsidP="00C96B00">
            <w:pPr>
              <w:spacing w:after="0" w:line="240" w:lineRule="auto"/>
              <w:ind w:left="720"/>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Fem</w:t>
            </w:r>
            <w:r w:rsidR="00DC1D43" w:rsidRPr="00070252">
              <w:rPr>
                <w:rFonts w:ascii="Calibri" w:eastAsia="Times New Roman" w:hAnsi="Calibri" w:cs="Calibri"/>
                <w:color w:val="000000"/>
                <w:kern w:val="24"/>
                <w:sz w:val="28"/>
                <w:szCs w:val="28"/>
                <w:lang w:eastAsia="pt-BR"/>
              </w:rPr>
              <w:t>ale</w:t>
            </w:r>
          </w:p>
        </w:tc>
        <w:tc>
          <w:tcPr>
            <w:tcW w:w="1415"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3530C33" w14:textId="77777777" w:rsidR="00C25C8B" w:rsidRPr="00070252" w:rsidRDefault="00C25C8B" w:rsidP="00C96B00">
            <w:pPr>
              <w:spacing w:after="0" w:line="240" w:lineRule="auto"/>
              <w:jc w:val="center"/>
              <w:rPr>
                <w:rFonts w:ascii="Calibri" w:eastAsia="Times New Roman" w:hAnsi="Calibri" w:cs="Calibri"/>
                <w:color w:val="000000"/>
                <w:kern w:val="24"/>
                <w:sz w:val="28"/>
                <w:szCs w:val="28"/>
                <w:lang w:eastAsia="pt-BR"/>
              </w:rPr>
            </w:pPr>
          </w:p>
          <w:p w14:paraId="4407CEC1"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14</w:t>
            </w:r>
          </w:p>
          <w:p w14:paraId="7A938DDD"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12</w:t>
            </w:r>
          </w:p>
        </w:tc>
        <w:tc>
          <w:tcPr>
            <w:tcW w:w="1843"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09B649A1" w14:textId="77777777" w:rsidR="00C25C8B" w:rsidRPr="00070252" w:rsidRDefault="00C25C8B" w:rsidP="00C96B00">
            <w:pPr>
              <w:spacing w:after="0" w:line="240" w:lineRule="auto"/>
              <w:jc w:val="center"/>
              <w:rPr>
                <w:rFonts w:ascii="Calibri" w:eastAsia="Times New Roman" w:hAnsi="Calibri" w:cs="Calibri"/>
                <w:color w:val="000000"/>
                <w:kern w:val="24"/>
                <w:sz w:val="28"/>
                <w:szCs w:val="28"/>
                <w:lang w:eastAsia="pt-BR"/>
              </w:rPr>
            </w:pPr>
          </w:p>
          <w:p w14:paraId="31336029"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54%</w:t>
            </w:r>
          </w:p>
          <w:p w14:paraId="1AFCC0FD"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46%</w:t>
            </w:r>
          </w:p>
        </w:tc>
      </w:tr>
      <w:tr w:rsidR="00C25C8B" w:rsidRPr="00070252" w14:paraId="57B3EEBA" w14:textId="77777777" w:rsidTr="008B1A10">
        <w:trPr>
          <w:trHeight w:val="2564"/>
          <w:jc w:val="center"/>
        </w:trPr>
        <w:tc>
          <w:tcPr>
            <w:tcW w:w="382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0DE203E5" w14:textId="77777777" w:rsidR="00C25C8B" w:rsidRPr="00070252" w:rsidRDefault="00DC1D43" w:rsidP="00C96B00">
            <w:pPr>
              <w:spacing w:after="0" w:line="240" w:lineRule="auto"/>
              <w:rPr>
                <w:rFonts w:ascii="Arial" w:eastAsia="Times New Roman" w:hAnsi="Arial" w:cs="Arial"/>
                <w:sz w:val="36"/>
                <w:szCs w:val="36"/>
                <w:lang w:val="en-US" w:eastAsia="pt-BR"/>
              </w:rPr>
            </w:pPr>
            <w:r w:rsidRPr="00070252">
              <w:rPr>
                <w:rFonts w:ascii="Calibri" w:eastAsia="Times New Roman" w:hAnsi="Calibri" w:cs="Calibri"/>
                <w:b/>
                <w:bCs/>
                <w:color w:val="000000"/>
                <w:kern w:val="24"/>
                <w:sz w:val="28"/>
                <w:szCs w:val="28"/>
                <w:lang w:val="en-US" w:eastAsia="pt-BR"/>
              </w:rPr>
              <w:t>Diagnosis</w:t>
            </w:r>
          </w:p>
          <w:p w14:paraId="32BC14C6" w14:textId="77777777" w:rsidR="00C25C8B" w:rsidRPr="00070252" w:rsidRDefault="00EC2A7F" w:rsidP="00C96B00">
            <w:pPr>
              <w:spacing w:after="0" w:line="240" w:lineRule="auto"/>
              <w:ind w:left="720"/>
              <w:rPr>
                <w:rFonts w:ascii="Arial" w:eastAsia="Times New Roman" w:hAnsi="Arial" w:cs="Arial"/>
                <w:sz w:val="36"/>
                <w:szCs w:val="36"/>
                <w:lang w:val="en-US" w:eastAsia="pt-BR"/>
              </w:rPr>
            </w:pPr>
            <w:r w:rsidRPr="00070252">
              <w:rPr>
                <w:rFonts w:ascii="Calibri" w:eastAsia="Times New Roman" w:hAnsi="Calibri" w:cs="Calibri"/>
                <w:color w:val="000000"/>
                <w:kern w:val="24"/>
                <w:sz w:val="28"/>
                <w:szCs w:val="28"/>
                <w:lang w:val="en-US" w:eastAsia="pt-BR"/>
              </w:rPr>
              <w:t xml:space="preserve">Basilar </w:t>
            </w:r>
            <w:r w:rsidR="00F86BD2" w:rsidRPr="00070252">
              <w:rPr>
                <w:rFonts w:ascii="Calibri" w:eastAsia="Times New Roman" w:hAnsi="Calibri" w:cs="Calibri"/>
                <w:color w:val="000000"/>
                <w:kern w:val="24"/>
                <w:sz w:val="28"/>
                <w:szCs w:val="28"/>
                <w:lang w:val="en-US" w:eastAsia="pt-BR"/>
              </w:rPr>
              <w:t>i</w:t>
            </w:r>
            <w:r w:rsidRPr="00070252">
              <w:rPr>
                <w:rFonts w:ascii="Calibri" w:eastAsia="Times New Roman" w:hAnsi="Calibri" w:cs="Calibri"/>
                <w:color w:val="000000"/>
                <w:kern w:val="24"/>
                <w:sz w:val="28"/>
                <w:szCs w:val="28"/>
                <w:lang w:val="en-US" w:eastAsia="pt-BR"/>
              </w:rPr>
              <w:t xml:space="preserve">nvagination </w:t>
            </w:r>
            <w:r w:rsidR="00C25C8B" w:rsidRPr="00070252">
              <w:rPr>
                <w:rFonts w:ascii="Calibri" w:eastAsia="Times New Roman" w:hAnsi="Calibri" w:cs="Calibri"/>
                <w:color w:val="000000"/>
                <w:kern w:val="24"/>
                <w:sz w:val="28"/>
                <w:szCs w:val="28"/>
                <w:lang w:val="en-US" w:eastAsia="pt-BR"/>
              </w:rPr>
              <w:t>Grisel</w:t>
            </w:r>
            <w:r w:rsidRPr="00070252">
              <w:rPr>
                <w:rFonts w:ascii="Calibri" w:eastAsia="Times New Roman" w:hAnsi="Calibri" w:cs="Calibri"/>
                <w:color w:val="000000"/>
                <w:kern w:val="24"/>
                <w:sz w:val="28"/>
                <w:szCs w:val="28"/>
                <w:lang w:val="en-US" w:eastAsia="pt-BR"/>
              </w:rPr>
              <w:t xml:space="preserve"> </w:t>
            </w:r>
            <w:r w:rsidR="00532850" w:rsidRPr="00070252">
              <w:rPr>
                <w:rFonts w:ascii="Calibri" w:eastAsia="Times New Roman" w:hAnsi="Calibri" w:cs="Calibri"/>
                <w:color w:val="000000"/>
                <w:kern w:val="24"/>
                <w:sz w:val="28"/>
                <w:szCs w:val="28"/>
                <w:lang w:val="en-US" w:eastAsia="pt-BR"/>
              </w:rPr>
              <w:t>s</w:t>
            </w:r>
            <w:r w:rsidRPr="00070252">
              <w:rPr>
                <w:rFonts w:ascii="Calibri" w:eastAsia="Times New Roman" w:hAnsi="Calibri" w:cs="Calibri"/>
                <w:color w:val="000000"/>
                <w:kern w:val="24"/>
                <w:sz w:val="28"/>
                <w:szCs w:val="28"/>
                <w:lang w:val="en-US" w:eastAsia="pt-BR"/>
              </w:rPr>
              <w:t>yndrome</w:t>
            </w:r>
          </w:p>
          <w:p w14:paraId="7475CCB0" w14:textId="77777777" w:rsidR="00EC2A7F" w:rsidRPr="00070252" w:rsidRDefault="00EC2A7F" w:rsidP="00C96B00">
            <w:pPr>
              <w:spacing w:after="0" w:line="240" w:lineRule="auto"/>
              <w:ind w:left="720"/>
              <w:rPr>
                <w:rFonts w:ascii="Calibri" w:eastAsia="Times New Roman" w:hAnsi="Calibri" w:cs="Calibri"/>
                <w:color w:val="000000"/>
                <w:kern w:val="24"/>
                <w:sz w:val="28"/>
                <w:szCs w:val="28"/>
                <w:lang w:val="en-US" w:eastAsia="pt-BR"/>
              </w:rPr>
            </w:pPr>
            <w:r w:rsidRPr="00070252">
              <w:rPr>
                <w:rFonts w:ascii="Calibri" w:eastAsia="Times New Roman" w:hAnsi="Calibri" w:cs="Calibri"/>
                <w:color w:val="000000"/>
                <w:kern w:val="24"/>
                <w:sz w:val="28"/>
                <w:szCs w:val="28"/>
                <w:lang w:val="en-US" w:eastAsia="pt-BR"/>
              </w:rPr>
              <w:t xml:space="preserve">Odontoid </w:t>
            </w:r>
            <w:r w:rsidR="00532850" w:rsidRPr="00070252">
              <w:rPr>
                <w:rFonts w:ascii="Calibri" w:eastAsia="Times New Roman" w:hAnsi="Calibri" w:cs="Calibri"/>
                <w:color w:val="000000"/>
                <w:kern w:val="24"/>
                <w:sz w:val="28"/>
                <w:szCs w:val="28"/>
                <w:lang w:val="en-US" w:eastAsia="pt-BR"/>
              </w:rPr>
              <w:t>f</w:t>
            </w:r>
            <w:r w:rsidRPr="00070252">
              <w:rPr>
                <w:rFonts w:ascii="Calibri" w:eastAsia="Times New Roman" w:hAnsi="Calibri" w:cs="Calibri"/>
                <w:color w:val="000000"/>
                <w:kern w:val="24"/>
                <w:sz w:val="28"/>
                <w:szCs w:val="28"/>
                <w:lang w:val="en-US" w:eastAsia="pt-BR"/>
              </w:rPr>
              <w:t xml:space="preserve">racture </w:t>
            </w:r>
          </w:p>
          <w:p w14:paraId="663A7731" w14:textId="77777777" w:rsidR="00C25C8B" w:rsidRPr="00070252" w:rsidRDefault="00EC2A7F" w:rsidP="00C96B00">
            <w:pPr>
              <w:spacing w:after="0" w:line="240" w:lineRule="auto"/>
              <w:ind w:left="720"/>
              <w:rPr>
                <w:rFonts w:ascii="Arial" w:eastAsia="Times New Roman" w:hAnsi="Arial" w:cs="Arial"/>
                <w:sz w:val="36"/>
                <w:szCs w:val="36"/>
                <w:lang w:val="en-US" w:eastAsia="pt-BR"/>
              </w:rPr>
            </w:pPr>
            <w:r w:rsidRPr="00070252">
              <w:rPr>
                <w:rFonts w:ascii="Calibri" w:eastAsia="Times New Roman" w:hAnsi="Calibri" w:cs="Calibri"/>
                <w:color w:val="000000"/>
                <w:kern w:val="24"/>
                <w:sz w:val="28"/>
                <w:szCs w:val="28"/>
                <w:lang w:val="en-US" w:eastAsia="pt-BR"/>
              </w:rPr>
              <w:t>Type 1 Chiari malformation</w:t>
            </w:r>
          </w:p>
          <w:p w14:paraId="6BFB8B5C" w14:textId="77777777" w:rsidR="00F86BD2" w:rsidRPr="00070252" w:rsidRDefault="00F86BD2" w:rsidP="00C96B00">
            <w:pPr>
              <w:spacing w:after="0" w:line="240" w:lineRule="auto"/>
              <w:ind w:left="720"/>
              <w:rPr>
                <w:rFonts w:ascii="Calibri" w:eastAsia="Times New Roman" w:hAnsi="Calibri" w:cs="Calibri"/>
                <w:color w:val="000000"/>
                <w:kern w:val="24"/>
                <w:sz w:val="28"/>
                <w:szCs w:val="28"/>
                <w:lang w:val="en-US" w:eastAsia="pt-BR"/>
              </w:rPr>
            </w:pPr>
            <w:r w:rsidRPr="00070252">
              <w:rPr>
                <w:rFonts w:ascii="Calibri" w:eastAsia="Times New Roman" w:hAnsi="Calibri" w:cs="Calibri"/>
                <w:color w:val="000000"/>
                <w:kern w:val="24"/>
                <w:sz w:val="28"/>
                <w:szCs w:val="28"/>
                <w:lang w:val="en-US" w:eastAsia="pt-BR"/>
              </w:rPr>
              <w:t>C1-C2 spondylodiscitis</w:t>
            </w:r>
          </w:p>
          <w:p w14:paraId="2C1E2C3A" w14:textId="77777777" w:rsidR="00C25C8B" w:rsidRPr="008B637E" w:rsidRDefault="00C01606" w:rsidP="00C96B00">
            <w:pPr>
              <w:spacing w:after="0" w:line="240" w:lineRule="auto"/>
              <w:ind w:left="720"/>
              <w:rPr>
                <w:rFonts w:ascii="Arial" w:eastAsia="Times New Roman" w:hAnsi="Arial" w:cs="Arial"/>
                <w:sz w:val="36"/>
                <w:szCs w:val="36"/>
                <w:lang w:val="en-US" w:eastAsia="pt-BR"/>
              </w:rPr>
            </w:pPr>
            <w:r w:rsidRPr="008B637E">
              <w:rPr>
                <w:rFonts w:ascii="Calibri" w:eastAsia="Times New Roman" w:hAnsi="Calibri" w:cs="Calibri"/>
                <w:color w:val="000000"/>
                <w:kern w:val="24"/>
                <w:sz w:val="28"/>
                <w:szCs w:val="28"/>
                <w:lang w:val="en-US" w:eastAsia="pt-BR"/>
              </w:rPr>
              <w:t>Atlas fracture</w:t>
            </w:r>
          </w:p>
        </w:tc>
        <w:tc>
          <w:tcPr>
            <w:tcW w:w="1415"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1C9384D0" w14:textId="77777777" w:rsidR="00C25C8B" w:rsidRPr="008B637E" w:rsidRDefault="00C25C8B" w:rsidP="00C96B00">
            <w:pPr>
              <w:spacing w:after="0" w:line="240" w:lineRule="auto"/>
              <w:jc w:val="center"/>
              <w:rPr>
                <w:rFonts w:ascii="Calibri" w:eastAsia="Times New Roman" w:hAnsi="Calibri" w:cs="Calibri"/>
                <w:color w:val="000000"/>
                <w:kern w:val="24"/>
                <w:sz w:val="28"/>
                <w:szCs w:val="28"/>
                <w:lang w:val="en-US" w:eastAsia="pt-BR"/>
              </w:rPr>
            </w:pPr>
          </w:p>
          <w:p w14:paraId="625AEDF0"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18</w:t>
            </w:r>
          </w:p>
          <w:p w14:paraId="5566E9E0"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3</w:t>
            </w:r>
          </w:p>
          <w:p w14:paraId="68272079"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2</w:t>
            </w:r>
          </w:p>
          <w:p w14:paraId="4015A397"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1</w:t>
            </w:r>
          </w:p>
          <w:p w14:paraId="1931A556" w14:textId="77777777" w:rsidR="00223678" w:rsidRPr="00070252" w:rsidRDefault="00223678" w:rsidP="00C96B00">
            <w:pPr>
              <w:spacing w:after="0" w:line="240" w:lineRule="auto"/>
              <w:jc w:val="center"/>
              <w:rPr>
                <w:rFonts w:ascii="Calibri" w:eastAsia="Times New Roman" w:hAnsi="Calibri" w:cs="Calibri"/>
                <w:color w:val="000000"/>
                <w:kern w:val="24"/>
                <w:sz w:val="28"/>
                <w:szCs w:val="28"/>
                <w:lang w:eastAsia="pt-BR"/>
              </w:rPr>
            </w:pPr>
          </w:p>
          <w:p w14:paraId="20A080AD"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1</w:t>
            </w:r>
          </w:p>
          <w:p w14:paraId="48753BAC"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547F129F" w14:textId="77777777" w:rsidR="00C25C8B" w:rsidRPr="00070252" w:rsidRDefault="00C25C8B" w:rsidP="00C96B00">
            <w:pPr>
              <w:spacing w:after="0" w:line="240" w:lineRule="auto"/>
              <w:jc w:val="center"/>
              <w:rPr>
                <w:rFonts w:ascii="Calibri" w:eastAsia="Times New Roman" w:hAnsi="Calibri" w:cs="Calibri"/>
                <w:color w:val="000000"/>
                <w:kern w:val="24"/>
                <w:sz w:val="28"/>
                <w:szCs w:val="28"/>
                <w:lang w:eastAsia="pt-BR"/>
              </w:rPr>
            </w:pPr>
          </w:p>
          <w:p w14:paraId="29FA2F23"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69%</w:t>
            </w:r>
          </w:p>
          <w:p w14:paraId="7DEF0F3A"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11%</w:t>
            </w:r>
          </w:p>
          <w:p w14:paraId="57282924"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8%</w:t>
            </w:r>
          </w:p>
          <w:p w14:paraId="3ABF3AB2"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4%</w:t>
            </w:r>
          </w:p>
          <w:p w14:paraId="553B98BA" w14:textId="77777777" w:rsidR="00223678" w:rsidRPr="00070252" w:rsidRDefault="00223678" w:rsidP="00C96B00">
            <w:pPr>
              <w:spacing w:after="0" w:line="240" w:lineRule="auto"/>
              <w:jc w:val="center"/>
              <w:rPr>
                <w:rFonts w:ascii="Calibri" w:eastAsia="Times New Roman" w:hAnsi="Calibri" w:cs="Calibri"/>
                <w:color w:val="000000"/>
                <w:kern w:val="24"/>
                <w:sz w:val="28"/>
                <w:szCs w:val="28"/>
                <w:lang w:eastAsia="pt-BR"/>
              </w:rPr>
            </w:pPr>
          </w:p>
          <w:p w14:paraId="6A5EFE25"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4%</w:t>
            </w:r>
          </w:p>
          <w:p w14:paraId="5948C4D4"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4%</w:t>
            </w:r>
          </w:p>
        </w:tc>
      </w:tr>
      <w:tr w:rsidR="00C25C8B" w:rsidRPr="00070252" w14:paraId="5597D59B" w14:textId="77777777" w:rsidTr="008B1A10">
        <w:trPr>
          <w:trHeight w:val="2219"/>
          <w:jc w:val="center"/>
        </w:trPr>
        <w:tc>
          <w:tcPr>
            <w:tcW w:w="382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CDA3D1F" w14:textId="77777777" w:rsidR="00C25C8B" w:rsidRPr="008B637E" w:rsidRDefault="002439BA" w:rsidP="00C96B00">
            <w:pPr>
              <w:spacing w:after="0" w:line="240" w:lineRule="auto"/>
              <w:rPr>
                <w:rFonts w:ascii="Arial" w:eastAsia="Times New Roman" w:hAnsi="Arial" w:cs="Arial"/>
                <w:sz w:val="36"/>
                <w:szCs w:val="36"/>
                <w:lang w:val="it-IT" w:eastAsia="pt-BR"/>
              </w:rPr>
            </w:pPr>
            <w:r w:rsidRPr="008B637E">
              <w:rPr>
                <w:rFonts w:ascii="Calibri" w:eastAsia="Times New Roman" w:hAnsi="Calibri" w:cs="Calibri"/>
                <w:b/>
                <w:bCs/>
                <w:color w:val="000000"/>
                <w:kern w:val="24"/>
                <w:sz w:val="28"/>
                <w:szCs w:val="28"/>
                <w:lang w:val="it-IT" w:eastAsia="pt-BR"/>
              </w:rPr>
              <w:t>ASIA</w:t>
            </w:r>
            <w:r w:rsidR="00EA2AC8" w:rsidRPr="008B637E">
              <w:rPr>
                <w:rFonts w:ascii="Calibri" w:eastAsia="Times New Roman" w:hAnsi="Calibri" w:cs="Calibri"/>
                <w:b/>
                <w:bCs/>
                <w:color w:val="000000"/>
                <w:kern w:val="24"/>
                <w:sz w:val="28"/>
                <w:szCs w:val="28"/>
                <w:lang w:val="it-IT" w:eastAsia="pt-BR"/>
              </w:rPr>
              <w:t xml:space="preserve"> </w:t>
            </w:r>
            <w:r w:rsidR="004A52EC">
              <w:rPr>
                <w:rFonts w:ascii="Calibri" w:eastAsia="Times New Roman" w:hAnsi="Calibri" w:cs="Calibri"/>
                <w:b/>
                <w:bCs/>
                <w:color w:val="000000"/>
                <w:kern w:val="24"/>
                <w:sz w:val="28"/>
                <w:szCs w:val="28"/>
                <w:lang w:val="it-IT" w:eastAsia="pt-BR"/>
              </w:rPr>
              <w:t>classification</w:t>
            </w:r>
          </w:p>
          <w:p w14:paraId="4B67A926" w14:textId="77777777" w:rsidR="00C25C8B" w:rsidRPr="008B637E" w:rsidRDefault="00C25C8B" w:rsidP="00C96B00">
            <w:pPr>
              <w:spacing w:after="0" w:line="240" w:lineRule="auto"/>
              <w:ind w:left="720"/>
              <w:rPr>
                <w:rFonts w:ascii="Arial" w:eastAsia="Times New Roman" w:hAnsi="Arial" w:cs="Arial"/>
                <w:sz w:val="36"/>
                <w:szCs w:val="36"/>
                <w:lang w:val="it-IT" w:eastAsia="pt-BR"/>
              </w:rPr>
            </w:pPr>
            <w:r w:rsidRPr="008B637E">
              <w:rPr>
                <w:rFonts w:ascii="Calibri" w:eastAsia="Times New Roman" w:hAnsi="Calibri" w:cs="Calibri"/>
                <w:color w:val="000000"/>
                <w:kern w:val="24"/>
                <w:sz w:val="28"/>
                <w:szCs w:val="28"/>
                <w:lang w:val="it-IT" w:eastAsia="pt-BR"/>
              </w:rPr>
              <w:t>E</w:t>
            </w:r>
          </w:p>
          <w:p w14:paraId="62D0FD4E" w14:textId="77777777" w:rsidR="00C25C8B" w:rsidRPr="008B637E" w:rsidRDefault="00C25C8B" w:rsidP="00C96B00">
            <w:pPr>
              <w:spacing w:after="0" w:line="240" w:lineRule="auto"/>
              <w:ind w:left="720"/>
              <w:rPr>
                <w:rFonts w:ascii="Arial" w:eastAsia="Times New Roman" w:hAnsi="Arial" w:cs="Arial"/>
                <w:sz w:val="36"/>
                <w:szCs w:val="36"/>
                <w:lang w:val="it-IT" w:eastAsia="pt-BR"/>
              </w:rPr>
            </w:pPr>
            <w:r w:rsidRPr="008B637E">
              <w:rPr>
                <w:rFonts w:ascii="Calibri" w:eastAsia="Times New Roman" w:hAnsi="Calibri" w:cs="Calibri"/>
                <w:color w:val="000000"/>
                <w:kern w:val="24"/>
                <w:sz w:val="28"/>
                <w:szCs w:val="28"/>
                <w:lang w:val="it-IT" w:eastAsia="pt-BR"/>
              </w:rPr>
              <w:t>D</w:t>
            </w:r>
          </w:p>
          <w:p w14:paraId="069285C3" w14:textId="77777777" w:rsidR="00C25C8B" w:rsidRPr="008B637E" w:rsidRDefault="00C25C8B" w:rsidP="00C96B00">
            <w:pPr>
              <w:spacing w:after="0" w:line="240" w:lineRule="auto"/>
              <w:ind w:left="720"/>
              <w:rPr>
                <w:rFonts w:ascii="Arial" w:eastAsia="Times New Roman" w:hAnsi="Arial" w:cs="Arial"/>
                <w:sz w:val="36"/>
                <w:szCs w:val="36"/>
                <w:lang w:val="it-IT" w:eastAsia="pt-BR"/>
              </w:rPr>
            </w:pPr>
            <w:r w:rsidRPr="008B637E">
              <w:rPr>
                <w:rFonts w:ascii="Calibri" w:eastAsia="Times New Roman" w:hAnsi="Calibri" w:cs="Calibri"/>
                <w:color w:val="000000"/>
                <w:kern w:val="24"/>
                <w:sz w:val="28"/>
                <w:szCs w:val="28"/>
                <w:lang w:val="it-IT" w:eastAsia="pt-BR"/>
              </w:rPr>
              <w:t>C</w:t>
            </w:r>
          </w:p>
          <w:p w14:paraId="3E2236F2" w14:textId="77777777" w:rsidR="00C25C8B" w:rsidRPr="008B637E" w:rsidRDefault="00C25C8B" w:rsidP="00C96B00">
            <w:pPr>
              <w:spacing w:after="0" w:line="240" w:lineRule="auto"/>
              <w:ind w:left="720"/>
              <w:rPr>
                <w:rFonts w:ascii="Arial" w:eastAsia="Times New Roman" w:hAnsi="Arial" w:cs="Arial"/>
                <w:sz w:val="36"/>
                <w:szCs w:val="36"/>
                <w:lang w:val="it-IT" w:eastAsia="pt-BR"/>
              </w:rPr>
            </w:pPr>
            <w:r w:rsidRPr="008B637E">
              <w:rPr>
                <w:rFonts w:ascii="Calibri" w:eastAsia="Times New Roman" w:hAnsi="Calibri" w:cs="Calibri"/>
                <w:color w:val="000000"/>
                <w:kern w:val="24"/>
                <w:sz w:val="28"/>
                <w:szCs w:val="28"/>
                <w:lang w:val="it-IT" w:eastAsia="pt-BR"/>
              </w:rPr>
              <w:t>B</w:t>
            </w:r>
          </w:p>
          <w:p w14:paraId="41A2C917" w14:textId="77777777" w:rsidR="00C25C8B" w:rsidRPr="00070252" w:rsidRDefault="00C25C8B" w:rsidP="00C96B00">
            <w:pPr>
              <w:spacing w:after="0" w:line="240" w:lineRule="auto"/>
              <w:ind w:left="720"/>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A</w:t>
            </w:r>
          </w:p>
        </w:tc>
        <w:tc>
          <w:tcPr>
            <w:tcW w:w="1415"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1D0955C4" w14:textId="77777777" w:rsidR="00C25C8B" w:rsidRPr="00070252" w:rsidRDefault="00C25C8B" w:rsidP="00C96B00">
            <w:pPr>
              <w:spacing w:after="0" w:line="240" w:lineRule="auto"/>
              <w:jc w:val="center"/>
              <w:rPr>
                <w:rFonts w:ascii="Calibri" w:eastAsia="Times New Roman" w:hAnsi="Calibri" w:cs="Calibri"/>
                <w:color w:val="000000"/>
                <w:kern w:val="24"/>
                <w:sz w:val="28"/>
                <w:szCs w:val="28"/>
                <w:lang w:eastAsia="pt-BR"/>
              </w:rPr>
            </w:pPr>
          </w:p>
          <w:p w14:paraId="0A2C14F3"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14</w:t>
            </w:r>
          </w:p>
          <w:p w14:paraId="582C7276"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9</w:t>
            </w:r>
          </w:p>
          <w:p w14:paraId="3C2FFDF2"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3</w:t>
            </w:r>
          </w:p>
          <w:p w14:paraId="182E0808"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0</w:t>
            </w:r>
          </w:p>
          <w:p w14:paraId="38F6C996"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6EA05F8C" w14:textId="77777777" w:rsidR="00C25C8B" w:rsidRPr="00070252" w:rsidRDefault="00C25C8B" w:rsidP="00C96B00">
            <w:pPr>
              <w:spacing w:after="0" w:line="240" w:lineRule="auto"/>
              <w:jc w:val="center"/>
              <w:rPr>
                <w:rFonts w:ascii="Calibri" w:eastAsia="Times New Roman" w:hAnsi="Calibri" w:cs="Calibri"/>
                <w:color w:val="000000"/>
                <w:kern w:val="24"/>
                <w:sz w:val="28"/>
                <w:szCs w:val="28"/>
                <w:lang w:eastAsia="pt-BR"/>
              </w:rPr>
            </w:pPr>
          </w:p>
          <w:p w14:paraId="197E78D2"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54%</w:t>
            </w:r>
          </w:p>
          <w:p w14:paraId="23EDC69D"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35%</w:t>
            </w:r>
          </w:p>
          <w:p w14:paraId="73E942F5"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11%</w:t>
            </w:r>
          </w:p>
          <w:p w14:paraId="56BAAD9C"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0%</w:t>
            </w:r>
          </w:p>
          <w:p w14:paraId="52A31635"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0%</w:t>
            </w:r>
          </w:p>
        </w:tc>
      </w:tr>
      <w:tr w:rsidR="00C25C8B" w:rsidRPr="00070252" w14:paraId="22D26584" w14:textId="77777777" w:rsidTr="0097671B">
        <w:trPr>
          <w:trHeight w:val="334"/>
          <w:jc w:val="center"/>
        </w:trPr>
        <w:tc>
          <w:tcPr>
            <w:tcW w:w="382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3CEA79CB" w14:textId="77777777" w:rsidR="00C25C8B" w:rsidRPr="00070252" w:rsidRDefault="00725F99" w:rsidP="00C96B00">
            <w:pPr>
              <w:spacing w:after="0" w:line="240" w:lineRule="auto"/>
              <w:rPr>
                <w:rFonts w:ascii="Arial" w:eastAsia="Times New Roman" w:hAnsi="Arial" w:cs="Arial"/>
                <w:sz w:val="36"/>
                <w:szCs w:val="36"/>
                <w:lang w:val="en-US" w:eastAsia="pt-BR"/>
              </w:rPr>
            </w:pPr>
            <w:r w:rsidRPr="00070252">
              <w:rPr>
                <w:rFonts w:ascii="Calibri" w:eastAsia="Times New Roman" w:hAnsi="Calibri" w:cs="Calibri"/>
                <w:b/>
                <w:bCs/>
                <w:color w:val="000000"/>
                <w:kern w:val="24"/>
                <w:sz w:val="28"/>
                <w:szCs w:val="28"/>
                <w:lang w:val="en-US" w:eastAsia="pt-BR"/>
              </w:rPr>
              <w:t>Type of Surgery</w:t>
            </w:r>
          </w:p>
          <w:p w14:paraId="0A4F3C76" w14:textId="77777777" w:rsidR="00C25C8B" w:rsidRPr="00070252" w:rsidRDefault="00F23878" w:rsidP="00C96B00">
            <w:pPr>
              <w:spacing w:after="0" w:line="240" w:lineRule="auto"/>
              <w:ind w:left="720"/>
              <w:rPr>
                <w:rFonts w:ascii="Arial" w:eastAsia="Times New Roman" w:hAnsi="Arial" w:cs="Arial"/>
                <w:sz w:val="36"/>
                <w:szCs w:val="36"/>
                <w:lang w:val="en-US" w:eastAsia="pt-BR"/>
              </w:rPr>
            </w:pPr>
            <w:r w:rsidRPr="00070252">
              <w:rPr>
                <w:rFonts w:ascii="Calibri" w:eastAsia="Times New Roman" w:hAnsi="Calibri" w:cs="Calibri"/>
                <w:color w:val="000000"/>
                <w:kern w:val="24"/>
                <w:sz w:val="28"/>
                <w:szCs w:val="28"/>
                <w:lang w:val="en-US" w:eastAsia="pt-BR"/>
              </w:rPr>
              <w:t xml:space="preserve">Isolated C1-C2 </w:t>
            </w:r>
            <w:r w:rsidR="00EA2AC8">
              <w:rPr>
                <w:rFonts w:ascii="Calibri" w:eastAsia="Times New Roman" w:hAnsi="Calibri" w:cs="Calibri"/>
                <w:color w:val="000000"/>
                <w:kern w:val="24"/>
                <w:sz w:val="28"/>
                <w:szCs w:val="28"/>
                <w:lang w:val="en-US" w:eastAsia="pt-BR"/>
              </w:rPr>
              <w:t>fusion</w:t>
            </w:r>
          </w:p>
          <w:p w14:paraId="1CCF3AEF" w14:textId="77777777" w:rsidR="00C25C8B" w:rsidRPr="00EA2AC8" w:rsidRDefault="005147EA" w:rsidP="00F23878">
            <w:pPr>
              <w:spacing w:after="0" w:line="240" w:lineRule="auto"/>
              <w:ind w:left="720"/>
              <w:rPr>
                <w:rFonts w:ascii="Arial" w:eastAsia="Times New Roman" w:hAnsi="Arial" w:cs="Arial"/>
                <w:sz w:val="36"/>
                <w:szCs w:val="36"/>
                <w:lang w:val="en-US" w:eastAsia="pt-BR"/>
              </w:rPr>
            </w:pPr>
            <w:r w:rsidRPr="00EA2AC8">
              <w:rPr>
                <w:rFonts w:ascii="Calibri" w:eastAsia="Times New Roman" w:hAnsi="Calibri" w:cs="Calibri"/>
                <w:color w:val="000000"/>
                <w:kern w:val="24"/>
                <w:sz w:val="28"/>
                <w:szCs w:val="28"/>
                <w:lang w:val="en-US" w:eastAsia="pt-BR"/>
              </w:rPr>
              <w:t>Distraction</w:t>
            </w:r>
            <w:r w:rsidR="00C25C8B" w:rsidRPr="00EA2AC8">
              <w:rPr>
                <w:rFonts w:ascii="Calibri" w:eastAsia="Times New Roman" w:hAnsi="Calibri" w:cs="Calibri"/>
                <w:color w:val="000000"/>
                <w:kern w:val="24"/>
                <w:sz w:val="28"/>
                <w:szCs w:val="28"/>
                <w:lang w:val="en-US" w:eastAsia="pt-BR"/>
              </w:rPr>
              <w:t xml:space="preserve"> + </w:t>
            </w:r>
            <w:r w:rsidR="00F23878" w:rsidRPr="00EA2AC8">
              <w:rPr>
                <w:rFonts w:ascii="Calibri" w:eastAsia="Times New Roman" w:hAnsi="Calibri" w:cs="Calibri"/>
                <w:color w:val="000000"/>
                <w:kern w:val="24"/>
                <w:sz w:val="28"/>
                <w:szCs w:val="28"/>
                <w:lang w:val="en-US" w:eastAsia="pt-BR"/>
              </w:rPr>
              <w:t xml:space="preserve">C1-C2 </w:t>
            </w:r>
            <w:r w:rsidR="00EA2AC8">
              <w:rPr>
                <w:rFonts w:ascii="Calibri" w:eastAsia="Times New Roman" w:hAnsi="Calibri" w:cs="Calibri"/>
                <w:color w:val="000000"/>
                <w:kern w:val="24"/>
                <w:sz w:val="28"/>
                <w:szCs w:val="28"/>
                <w:lang w:val="en-US" w:eastAsia="pt-BR"/>
              </w:rPr>
              <w:t>fusion</w:t>
            </w:r>
          </w:p>
        </w:tc>
        <w:tc>
          <w:tcPr>
            <w:tcW w:w="1415"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5514A1EA" w14:textId="77777777" w:rsidR="00C25C8B" w:rsidRPr="00EA2AC8" w:rsidRDefault="00C25C8B" w:rsidP="00C96B00">
            <w:pPr>
              <w:spacing w:after="0" w:line="240" w:lineRule="auto"/>
              <w:jc w:val="center"/>
              <w:rPr>
                <w:rFonts w:ascii="Calibri" w:eastAsia="Times New Roman" w:hAnsi="Calibri" w:cs="Calibri"/>
                <w:color w:val="000000"/>
                <w:kern w:val="24"/>
                <w:sz w:val="28"/>
                <w:szCs w:val="28"/>
                <w:lang w:val="en-US" w:eastAsia="pt-BR"/>
              </w:rPr>
            </w:pPr>
          </w:p>
          <w:p w14:paraId="1394659A"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8</w:t>
            </w:r>
          </w:p>
          <w:p w14:paraId="3F0A8562"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18</w:t>
            </w:r>
          </w:p>
          <w:p w14:paraId="11ABE289" w14:textId="77777777" w:rsidR="00C25C8B" w:rsidRPr="00070252" w:rsidRDefault="00C25C8B" w:rsidP="00C96B00">
            <w:pPr>
              <w:spacing w:after="0" w:line="240" w:lineRule="auto"/>
              <w:jc w:val="center"/>
              <w:rPr>
                <w:rFonts w:ascii="Arial" w:eastAsia="Times New Roman" w:hAnsi="Arial" w:cs="Arial"/>
                <w:sz w:val="36"/>
                <w:szCs w:val="36"/>
                <w:lang w:eastAsia="pt-BR"/>
              </w:rPr>
            </w:pPr>
          </w:p>
        </w:tc>
        <w:tc>
          <w:tcPr>
            <w:tcW w:w="1843"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0A1E64C2" w14:textId="77777777" w:rsidR="00C25C8B" w:rsidRPr="00070252" w:rsidRDefault="00C25C8B" w:rsidP="00C96B00">
            <w:pPr>
              <w:spacing w:after="0" w:line="240" w:lineRule="auto"/>
              <w:jc w:val="center"/>
              <w:rPr>
                <w:rFonts w:ascii="Calibri" w:eastAsia="Times New Roman" w:hAnsi="Calibri" w:cs="Calibri"/>
                <w:color w:val="000000"/>
                <w:kern w:val="24"/>
                <w:sz w:val="28"/>
                <w:szCs w:val="28"/>
                <w:lang w:eastAsia="pt-BR"/>
              </w:rPr>
            </w:pPr>
          </w:p>
          <w:p w14:paraId="4B0C28CA"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31%</w:t>
            </w:r>
          </w:p>
          <w:p w14:paraId="2C859DB5" w14:textId="77777777" w:rsidR="00C25C8B" w:rsidRPr="00070252" w:rsidRDefault="00C25C8B" w:rsidP="00C96B00">
            <w:pPr>
              <w:spacing w:after="0" w:line="240" w:lineRule="auto"/>
              <w:jc w:val="center"/>
              <w:rPr>
                <w:rFonts w:ascii="Arial" w:eastAsia="Times New Roman" w:hAnsi="Arial" w:cs="Arial"/>
                <w:sz w:val="36"/>
                <w:szCs w:val="36"/>
                <w:lang w:eastAsia="pt-BR"/>
              </w:rPr>
            </w:pPr>
            <w:r w:rsidRPr="00070252">
              <w:rPr>
                <w:rFonts w:ascii="Calibri" w:eastAsia="Times New Roman" w:hAnsi="Calibri" w:cs="Calibri"/>
                <w:color w:val="000000"/>
                <w:kern w:val="24"/>
                <w:sz w:val="28"/>
                <w:szCs w:val="28"/>
                <w:lang w:eastAsia="pt-BR"/>
              </w:rPr>
              <w:t>69%</w:t>
            </w:r>
          </w:p>
          <w:p w14:paraId="1CFFF7CE" w14:textId="77777777" w:rsidR="00C25C8B" w:rsidRPr="00070252" w:rsidRDefault="00C25C8B" w:rsidP="00C96B00">
            <w:pPr>
              <w:spacing w:after="0" w:line="240" w:lineRule="auto"/>
              <w:jc w:val="center"/>
              <w:rPr>
                <w:rFonts w:ascii="Arial" w:eastAsia="Times New Roman" w:hAnsi="Arial" w:cs="Arial"/>
                <w:sz w:val="36"/>
                <w:szCs w:val="36"/>
                <w:lang w:eastAsia="pt-BR"/>
              </w:rPr>
            </w:pPr>
          </w:p>
        </w:tc>
      </w:tr>
    </w:tbl>
    <w:p w14:paraId="7C8D3DF5" w14:textId="77777777" w:rsidR="00901C73" w:rsidRDefault="00F90BAB">
      <w:pPr>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ASIA - </w:t>
      </w:r>
      <w:r w:rsidRPr="00EA2AC8">
        <w:rPr>
          <w:rFonts w:ascii="Times New Roman" w:hAnsi="Times New Roman" w:cs="Times New Roman"/>
          <w:sz w:val="24"/>
          <w:szCs w:val="24"/>
          <w:lang w:val="en-US"/>
        </w:rPr>
        <w:t xml:space="preserve">American Spinal Injury </w:t>
      </w:r>
      <w:r>
        <w:rPr>
          <w:rFonts w:ascii="Times New Roman" w:hAnsi="Times New Roman" w:cs="Times New Roman"/>
          <w:sz w:val="24"/>
          <w:szCs w:val="24"/>
          <w:lang w:val="en-US"/>
        </w:rPr>
        <w:tab/>
      </w:r>
      <w:r w:rsidRPr="00EA2AC8">
        <w:rPr>
          <w:rFonts w:ascii="Times New Roman" w:hAnsi="Times New Roman" w:cs="Times New Roman"/>
          <w:sz w:val="24"/>
          <w:szCs w:val="24"/>
          <w:lang w:val="en-US"/>
        </w:rPr>
        <w:t>Association</w:t>
      </w:r>
      <w:r>
        <w:rPr>
          <w:rFonts w:ascii="Times New Roman" w:hAnsi="Times New Roman" w:cs="Times New Roman"/>
          <w:sz w:val="24"/>
          <w:szCs w:val="24"/>
          <w:lang w:val="en-US"/>
        </w:rPr>
        <w:t xml:space="preserve">; </w:t>
      </w:r>
      <w:r w:rsidRPr="00EA2AC8">
        <w:rPr>
          <w:rFonts w:ascii="Times New Roman" w:hAnsi="Times New Roman" w:cs="Times New Roman"/>
          <w:sz w:val="24"/>
          <w:szCs w:val="24"/>
          <w:lang w:val="en-US"/>
        </w:rPr>
        <w:t>Isolated C1-C2 fusion</w:t>
      </w:r>
      <w:r>
        <w:rPr>
          <w:rFonts w:ascii="Times New Roman" w:hAnsi="Times New Roman" w:cs="Times New Roman"/>
          <w:sz w:val="24"/>
          <w:szCs w:val="24"/>
          <w:lang w:val="en-US"/>
        </w:rPr>
        <w:t xml:space="preserve"> – Harms </w:t>
      </w:r>
      <w:r w:rsidRPr="00EA2AC8">
        <w:rPr>
          <w:rFonts w:ascii="Times New Roman" w:hAnsi="Times New Roman" w:cs="Times New Roman"/>
          <w:sz w:val="24"/>
          <w:szCs w:val="24"/>
          <w:lang w:val="en-US"/>
        </w:rPr>
        <w:t>technique</w:t>
      </w:r>
      <w:r>
        <w:rPr>
          <w:rFonts w:ascii="Times New Roman" w:hAnsi="Times New Roman" w:cs="Times New Roman"/>
          <w:sz w:val="24"/>
          <w:szCs w:val="24"/>
          <w:lang w:val="en-US"/>
        </w:rPr>
        <w:t xml:space="preserve">; </w:t>
      </w:r>
      <w:r w:rsidRPr="00EA2AC8">
        <w:rPr>
          <w:rFonts w:ascii="Times New Roman" w:hAnsi="Times New Roman" w:cs="Times New Roman"/>
          <w:sz w:val="24"/>
          <w:szCs w:val="24"/>
          <w:lang w:val="en-US"/>
        </w:rPr>
        <w:t xml:space="preserve">Distraction + C1-C2 </w:t>
      </w:r>
      <w:r>
        <w:rPr>
          <w:rFonts w:ascii="Times New Roman" w:hAnsi="Times New Roman" w:cs="Times New Roman"/>
          <w:sz w:val="24"/>
          <w:szCs w:val="24"/>
          <w:lang w:val="en-US"/>
        </w:rPr>
        <w:tab/>
      </w:r>
      <w:r w:rsidRPr="00EA2AC8">
        <w:rPr>
          <w:rFonts w:ascii="Times New Roman" w:hAnsi="Times New Roman" w:cs="Times New Roman"/>
          <w:sz w:val="24"/>
          <w:szCs w:val="24"/>
          <w:lang w:val="en-US"/>
        </w:rPr>
        <w:t>fusion</w:t>
      </w:r>
      <w:r>
        <w:rPr>
          <w:rFonts w:ascii="Times New Roman" w:hAnsi="Times New Roman" w:cs="Times New Roman"/>
          <w:sz w:val="24"/>
          <w:szCs w:val="24"/>
          <w:lang w:val="en-US"/>
        </w:rPr>
        <w:t xml:space="preserve"> – Goel technique.</w:t>
      </w:r>
    </w:p>
    <w:p w14:paraId="518EEB5F" w14:textId="77777777" w:rsidR="00901C73" w:rsidRDefault="00D65C1A">
      <w:pPr>
        <w:spacing w:line="360" w:lineRule="auto"/>
        <w:ind w:left="709"/>
        <w:jc w:val="both"/>
        <w:rPr>
          <w:rFonts w:ascii="Times New Roman" w:hAnsi="Times New Roman" w:cs="Times New Roman"/>
          <w:bCs/>
          <w:sz w:val="24"/>
          <w:szCs w:val="24"/>
          <w:lang w:val="en-US"/>
        </w:rPr>
      </w:pPr>
      <w:r w:rsidRPr="00070252">
        <w:rPr>
          <w:rFonts w:ascii="Times New Roman" w:hAnsi="Times New Roman" w:cs="Times New Roman"/>
          <w:sz w:val="24"/>
          <w:szCs w:val="24"/>
          <w:lang w:val="en-US"/>
        </w:rPr>
        <w:lastRenderedPageBreak/>
        <w:t>The investigation of associated factors was carried out using multiple linear regression</w:t>
      </w:r>
      <w:r w:rsidR="00EF33B9" w:rsidRPr="00070252">
        <w:rPr>
          <w:rFonts w:ascii="Times New Roman" w:hAnsi="Times New Roman" w:cs="Times New Roman"/>
          <w:sz w:val="24"/>
          <w:szCs w:val="24"/>
          <w:lang w:val="en-US"/>
        </w:rPr>
        <w:t xml:space="preserve"> variables</w:t>
      </w:r>
      <w:r w:rsidR="00EC2F69" w:rsidRPr="00070252">
        <w:rPr>
          <w:rFonts w:ascii="Times New Roman" w:hAnsi="Times New Roman" w:cs="Times New Roman"/>
          <w:bCs/>
          <w:sz w:val="24"/>
          <w:szCs w:val="24"/>
          <w:lang w:val="en-US"/>
        </w:rPr>
        <w:t>.</w:t>
      </w:r>
    </w:p>
    <w:p w14:paraId="72E86FA7" w14:textId="77777777" w:rsidR="00F90BAB" w:rsidRPr="00070252" w:rsidRDefault="00F90BAB" w:rsidP="0014274A">
      <w:pPr>
        <w:spacing w:line="360" w:lineRule="auto"/>
        <w:jc w:val="both"/>
        <w:rPr>
          <w:rFonts w:ascii="Times New Roman" w:hAnsi="Times New Roman" w:cs="Times New Roman"/>
          <w:bCs/>
          <w:sz w:val="24"/>
          <w:szCs w:val="24"/>
          <w:lang w:val="en-US"/>
        </w:rPr>
      </w:pPr>
    </w:p>
    <w:p w14:paraId="5A105932" w14:textId="77777777" w:rsidR="00901C73" w:rsidRDefault="00D77023">
      <w:pPr>
        <w:spacing w:after="0" w:line="480" w:lineRule="auto"/>
        <w:jc w:val="both"/>
        <w:rPr>
          <w:rFonts w:ascii="Times New Roman" w:hAnsi="Times New Roman" w:cs="Times New Roman"/>
          <w:sz w:val="24"/>
          <w:szCs w:val="24"/>
          <w:lang w:val="en-US"/>
        </w:rPr>
      </w:pPr>
      <w:r w:rsidRPr="00070252">
        <w:rPr>
          <w:rFonts w:ascii="Times New Roman" w:hAnsi="Times New Roman" w:cs="Times New Roman"/>
          <w:bCs/>
          <w:sz w:val="24"/>
          <w:szCs w:val="24"/>
          <w:lang w:val="en-US"/>
        </w:rPr>
        <w:tab/>
      </w:r>
      <w:r w:rsidR="00D65C1A" w:rsidRPr="00070252">
        <w:rPr>
          <w:rFonts w:ascii="Times New Roman" w:hAnsi="Times New Roman" w:cs="Times New Roman"/>
          <w:bCs/>
          <w:sz w:val="24"/>
          <w:szCs w:val="24"/>
          <w:lang w:val="en-US"/>
        </w:rPr>
        <w:t xml:space="preserve">Only the variation of C1-C2, </w:t>
      </w:r>
      <w:r w:rsidR="00E469D3" w:rsidRPr="00070252">
        <w:rPr>
          <w:rFonts w:ascii="Times New Roman" w:hAnsi="Times New Roman" w:cs="Times New Roman"/>
          <w:sz w:val="24"/>
          <w:szCs w:val="24"/>
          <w:lang w:val="en-US"/>
        </w:rPr>
        <w:t>OC2</w:t>
      </w:r>
      <w:r w:rsidR="00D65C1A" w:rsidRPr="00070252">
        <w:rPr>
          <w:rFonts w:ascii="Times New Roman" w:hAnsi="Times New Roman" w:cs="Times New Roman"/>
          <w:bCs/>
          <w:sz w:val="24"/>
          <w:szCs w:val="24"/>
          <w:lang w:val="en-US"/>
        </w:rPr>
        <w:t xml:space="preserve">, PTA and C2TA showed a statistically significant correlation with </w:t>
      </w:r>
      <w:r w:rsidR="00EF33B9" w:rsidRPr="00070252">
        <w:rPr>
          <w:rFonts w:ascii="Times New Roman" w:hAnsi="Times New Roman" w:cs="Times New Roman"/>
          <w:sz w:val="24"/>
          <w:szCs w:val="24"/>
          <w:lang w:val="en-US"/>
        </w:rPr>
        <w:t>%</w:t>
      </w:r>
      <w:r w:rsidR="00EF33B9" w:rsidRPr="00070252">
        <w:rPr>
          <w:rFonts w:ascii="Times New Roman" w:hAnsi="Times New Roman" w:cs="Times New Roman"/>
          <w:sz w:val="24"/>
          <w:szCs w:val="24"/>
        </w:rPr>
        <w:t>Δ</w:t>
      </w:r>
      <w:proofErr w:type="spellStart"/>
      <w:r w:rsidR="00A84940">
        <w:rPr>
          <w:rFonts w:ascii="Times New Roman" w:hAnsi="Times New Roman" w:cs="Times New Roman"/>
          <w:sz w:val="24"/>
          <w:szCs w:val="24"/>
          <w:lang w:val="en-US"/>
        </w:rPr>
        <w:t>nPAS</w:t>
      </w:r>
      <w:proofErr w:type="spellEnd"/>
      <w:r w:rsidR="00EF33B9" w:rsidRPr="00070252">
        <w:rPr>
          <w:rFonts w:ascii="Times New Roman" w:hAnsi="Times New Roman" w:cs="Times New Roman"/>
          <w:sz w:val="24"/>
          <w:szCs w:val="24"/>
          <w:lang w:val="en-US"/>
        </w:rPr>
        <w:t xml:space="preserve"> </w:t>
      </w:r>
      <w:r w:rsidR="00D65C1A" w:rsidRPr="00070252">
        <w:rPr>
          <w:rFonts w:ascii="Times New Roman" w:hAnsi="Times New Roman" w:cs="Times New Roman"/>
          <w:bCs/>
          <w:sz w:val="24"/>
          <w:szCs w:val="24"/>
          <w:lang w:val="en-US"/>
        </w:rPr>
        <w:t>(Table 2)</w:t>
      </w:r>
      <w:r w:rsidRPr="00070252">
        <w:rPr>
          <w:rFonts w:ascii="Times New Roman" w:hAnsi="Times New Roman" w:cs="Times New Roman"/>
          <w:sz w:val="24"/>
          <w:szCs w:val="24"/>
          <w:lang w:val="en-US"/>
        </w:rPr>
        <w:t xml:space="preserve">. </w:t>
      </w:r>
    </w:p>
    <w:p w14:paraId="403AB2FF" w14:textId="77777777" w:rsidR="00901C73" w:rsidRDefault="00901C73">
      <w:pPr>
        <w:spacing w:after="0" w:line="480" w:lineRule="auto"/>
        <w:jc w:val="both"/>
        <w:rPr>
          <w:rFonts w:ascii="Times New Roman" w:hAnsi="Times New Roman" w:cs="Times New Roman"/>
          <w:bCs/>
          <w:sz w:val="24"/>
          <w:szCs w:val="24"/>
          <w:lang w:val="en-US"/>
        </w:rPr>
      </w:pPr>
    </w:p>
    <w:tbl>
      <w:tblPr>
        <w:tblpPr w:leftFromText="141" w:rightFromText="141" w:vertAnchor="text" w:horzAnchor="margin" w:tblpXSpec="center" w:tblpY="349"/>
        <w:tblW w:w="7000" w:type="dxa"/>
        <w:tblLayout w:type="fixed"/>
        <w:tblCellMar>
          <w:left w:w="0" w:type="dxa"/>
          <w:right w:w="0" w:type="dxa"/>
        </w:tblCellMar>
        <w:tblLook w:val="0420" w:firstRow="1" w:lastRow="0" w:firstColumn="0" w:lastColumn="0" w:noHBand="0" w:noVBand="1"/>
      </w:tblPr>
      <w:tblGrid>
        <w:gridCol w:w="1347"/>
        <w:gridCol w:w="809"/>
        <w:gridCol w:w="1249"/>
        <w:gridCol w:w="850"/>
        <w:gridCol w:w="851"/>
        <w:gridCol w:w="1894"/>
      </w:tblGrid>
      <w:tr w:rsidR="00D77023" w:rsidRPr="00C54EC0" w14:paraId="246036EA" w14:textId="77777777" w:rsidTr="00D77023">
        <w:trPr>
          <w:trHeight w:val="759"/>
        </w:trPr>
        <w:tc>
          <w:tcPr>
            <w:tcW w:w="7000" w:type="dxa"/>
            <w:gridSpan w:val="6"/>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26F1C6B1" w14:textId="77777777" w:rsidR="00D77023" w:rsidRPr="00070252" w:rsidRDefault="0028541B" w:rsidP="00C96B00">
            <w:pPr>
              <w:spacing w:line="240" w:lineRule="auto"/>
              <w:jc w:val="center"/>
              <w:rPr>
                <w:rFonts w:ascii="Times New Roman" w:hAnsi="Times New Roman" w:cs="Times New Roman"/>
                <w:bCs/>
                <w:sz w:val="24"/>
                <w:szCs w:val="24"/>
                <w:lang w:val="en-US"/>
              </w:rPr>
            </w:pPr>
            <w:r w:rsidRPr="00070252">
              <w:rPr>
                <w:rFonts w:ascii="Times New Roman" w:hAnsi="Times New Roman" w:cs="Times New Roman"/>
                <w:b/>
                <w:bCs/>
                <w:sz w:val="24"/>
                <w:szCs w:val="24"/>
                <w:lang w:val="en-US"/>
              </w:rPr>
              <w:t xml:space="preserve">Regression analysis of </w:t>
            </w:r>
            <w:r w:rsidR="00E469D3" w:rsidRPr="00070252">
              <w:rPr>
                <w:rFonts w:ascii="Times New Roman" w:hAnsi="Times New Roman" w:cs="Times New Roman"/>
                <w:b/>
                <w:bCs/>
                <w:sz w:val="24"/>
                <w:szCs w:val="24"/>
                <w:lang w:val="en-US"/>
              </w:rPr>
              <w:t>%</w:t>
            </w:r>
            <w:proofErr w:type="spellStart"/>
            <w:r w:rsidR="00E469D3" w:rsidRPr="00070252">
              <w:rPr>
                <w:rFonts w:ascii="Times New Roman" w:hAnsi="Times New Roman" w:cs="Times New Roman"/>
                <w:b/>
                <w:bCs/>
                <w:sz w:val="24"/>
                <w:szCs w:val="24"/>
                <w:lang w:val="en-US"/>
              </w:rPr>
              <w:t>Δ</w:t>
            </w:r>
            <w:r w:rsidR="00A84940">
              <w:rPr>
                <w:rFonts w:ascii="Times New Roman" w:hAnsi="Times New Roman" w:cs="Times New Roman"/>
                <w:b/>
                <w:bCs/>
                <w:sz w:val="24"/>
                <w:szCs w:val="24"/>
                <w:lang w:val="en-US"/>
              </w:rPr>
              <w:t>nPAS</w:t>
            </w:r>
            <w:proofErr w:type="spellEnd"/>
            <w:r w:rsidR="00E469D3" w:rsidRPr="00070252">
              <w:rPr>
                <w:rFonts w:ascii="Times New Roman" w:hAnsi="Times New Roman" w:cs="Times New Roman"/>
                <w:b/>
                <w:bCs/>
                <w:sz w:val="24"/>
                <w:szCs w:val="24"/>
                <w:lang w:val="en-US"/>
              </w:rPr>
              <w:t xml:space="preserve"> </w:t>
            </w:r>
            <w:r w:rsidRPr="00070252">
              <w:rPr>
                <w:rFonts w:ascii="Times New Roman" w:hAnsi="Times New Roman" w:cs="Times New Roman"/>
                <w:b/>
                <w:bCs/>
                <w:sz w:val="24"/>
                <w:szCs w:val="24"/>
                <w:lang w:val="en-US"/>
              </w:rPr>
              <w:t>with radiographic variables</w:t>
            </w:r>
          </w:p>
        </w:tc>
      </w:tr>
      <w:tr w:rsidR="00D77023" w:rsidRPr="00070252" w14:paraId="12D80DAA" w14:textId="77777777" w:rsidTr="00E469D3">
        <w:trPr>
          <w:trHeight w:val="568"/>
        </w:trPr>
        <w:tc>
          <w:tcPr>
            <w:tcW w:w="1347" w:type="dxa"/>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1A2774D8" w14:textId="77777777" w:rsidR="00D77023" w:rsidRPr="00070252" w:rsidRDefault="00632F5C" w:rsidP="00C96B00">
            <w:pPr>
              <w:spacing w:line="240" w:lineRule="auto"/>
              <w:jc w:val="center"/>
              <w:rPr>
                <w:rFonts w:ascii="Times New Roman" w:hAnsi="Times New Roman" w:cs="Times New Roman"/>
                <w:bCs/>
                <w:sz w:val="24"/>
                <w:szCs w:val="24"/>
              </w:rPr>
            </w:pPr>
            <w:proofErr w:type="spellStart"/>
            <w:r w:rsidRPr="00070252">
              <w:rPr>
                <w:rFonts w:ascii="Times New Roman" w:hAnsi="Times New Roman" w:cs="Times New Roman"/>
                <w:bCs/>
                <w:sz w:val="24"/>
                <w:szCs w:val="24"/>
              </w:rPr>
              <w:t>Regressive</w:t>
            </w:r>
            <w:proofErr w:type="spellEnd"/>
            <w:r w:rsidRPr="00070252">
              <w:rPr>
                <w:rFonts w:ascii="Times New Roman" w:hAnsi="Times New Roman" w:cs="Times New Roman"/>
                <w:bCs/>
                <w:sz w:val="24"/>
                <w:szCs w:val="24"/>
              </w:rPr>
              <w:t xml:space="preserve"> </w:t>
            </w:r>
            <w:proofErr w:type="spellStart"/>
            <w:r w:rsidRPr="00070252">
              <w:rPr>
                <w:rFonts w:ascii="Times New Roman" w:hAnsi="Times New Roman" w:cs="Times New Roman"/>
                <w:bCs/>
                <w:sz w:val="24"/>
                <w:szCs w:val="24"/>
              </w:rPr>
              <w:t>variables</w:t>
            </w:r>
            <w:proofErr w:type="spellEnd"/>
          </w:p>
        </w:tc>
        <w:tc>
          <w:tcPr>
            <w:tcW w:w="2058" w:type="dxa"/>
            <w:gridSpan w:val="2"/>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76BA4108" w14:textId="77777777" w:rsidR="00D77023" w:rsidRPr="00070252" w:rsidRDefault="00632F5C"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Non-standardized coefficient</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625DC372"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t</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421FC9DA" w14:textId="77777777" w:rsidR="00D77023" w:rsidRPr="00070252" w:rsidRDefault="00632F5C"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p-value</w:t>
            </w:r>
          </w:p>
        </w:tc>
        <w:tc>
          <w:tcPr>
            <w:tcW w:w="1894" w:type="dxa"/>
            <w:vMerge w:val="restart"/>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588F7714"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VIF</w:t>
            </w:r>
          </w:p>
        </w:tc>
      </w:tr>
      <w:tr w:rsidR="00D77023" w:rsidRPr="00070252" w14:paraId="3D1A113C" w14:textId="77777777" w:rsidTr="00E469D3">
        <w:trPr>
          <w:trHeight w:val="568"/>
        </w:trPr>
        <w:tc>
          <w:tcPr>
            <w:tcW w:w="1347" w:type="dxa"/>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0590EC9B" w14:textId="77777777" w:rsidR="00D77023" w:rsidRPr="00070252" w:rsidRDefault="00D77023" w:rsidP="00C96B00">
            <w:pPr>
              <w:spacing w:line="240" w:lineRule="auto"/>
              <w:jc w:val="center"/>
              <w:rPr>
                <w:rFonts w:ascii="Times New Roman" w:hAnsi="Times New Roman" w:cs="Times New Roman"/>
                <w:bCs/>
                <w:sz w:val="24"/>
                <w:szCs w:val="24"/>
              </w:rPr>
            </w:pPr>
          </w:p>
        </w:tc>
        <w:tc>
          <w:tcPr>
            <w:tcW w:w="809" w:type="dxa"/>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23D1B27A"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B</w:t>
            </w:r>
          </w:p>
        </w:tc>
        <w:tc>
          <w:tcPr>
            <w:tcW w:w="1249" w:type="dxa"/>
            <w:tcBorders>
              <w:top w:val="single" w:sz="8" w:space="0" w:color="000000"/>
              <w:left w:val="single" w:sz="8" w:space="0" w:color="000000"/>
              <w:bottom w:val="single" w:sz="8" w:space="0" w:color="000000"/>
              <w:right w:val="single" w:sz="8" w:space="0" w:color="000000"/>
            </w:tcBorders>
            <w:shd w:val="clear" w:color="auto" w:fill="3B3838"/>
            <w:tcMar>
              <w:top w:w="72" w:type="dxa"/>
              <w:left w:w="144" w:type="dxa"/>
              <w:bottom w:w="72" w:type="dxa"/>
              <w:right w:w="144" w:type="dxa"/>
            </w:tcMar>
            <w:hideMark/>
          </w:tcPr>
          <w:p w14:paraId="3EB8C6B1" w14:textId="77777777" w:rsidR="00D77023" w:rsidRPr="00070252" w:rsidRDefault="00E469D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Standard error</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51AB3C02" w14:textId="77777777" w:rsidR="00D77023" w:rsidRPr="00070252" w:rsidRDefault="00D77023" w:rsidP="00C96B00">
            <w:pPr>
              <w:spacing w:line="240" w:lineRule="auto"/>
              <w:jc w:val="center"/>
              <w:rPr>
                <w:rFonts w:ascii="Times New Roman" w:hAnsi="Times New Roman" w:cs="Times New Roman"/>
                <w:bCs/>
                <w:sz w:val="24"/>
                <w:szCs w:val="24"/>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3129EC0C" w14:textId="77777777" w:rsidR="00D77023" w:rsidRPr="00070252" w:rsidRDefault="00D77023" w:rsidP="00C96B00">
            <w:pPr>
              <w:spacing w:line="240" w:lineRule="auto"/>
              <w:jc w:val="center"/>
              <w:rPr>
                <w:rFonts w:ascii="Times New Roman" w:hAnsi="Times New Roman" w:cs="Times New Roman"/>
                <w:bCs/>
                <w:sz w:val="24"/>
                <w:szCs w:val="24"/>
              </w:rPr>
            </w:pPr>
          </w:p>
        </w:tc>
        <w:tc>
          <w:tcPr>
            <w:tcW w:w="1894" w:type="dxa"/>
            <w:vMerge/>
            <w:tcBorders>
              <w:top w:val="single" w:sz="8" w:space="0" w:color="000000"/>
              <w:left w:val="single" w:sz="8" w:space="0" w:color="000000"/>
              <w:bottom w:val="single" w:sz="8" w:space="0" w:color="000000"/>
              <w:right w:val="single" w:sz="8" w:space="0" w:color="000000"/>
            </w:tcBorders>
            <w:vAlign w:val="center"/>
            <w:hideMark/>
          </w:tcPr>
          <w:p w14:paraId="3051619A" w14:textId="77777777" w:rsidR="00D77023" w:rsidRPr="00070252" w:rsidRDefault="00D77023" w:rsidP="00C96B00">
            <w:pPr>
              <w:spacing w:line="240" w:lineRule="auto"/>
              <w:jc w:val="center"/>
              <w:rPr>
                <w:rFonts w:ascii="Times New Roman" w:hAnsi="Times New Roman" w:cs="Times New Roman"/>
                <w:bCs/>
                <w:sz w:val="24"/>
                <w:szCs w:val="24"/>
              </w:rPr>
            </w:pPr>
          </w:p>
        </w:tc>
      </w:tr>
      <w:tr w:rsidR="00D77023" w:rsidRPr="00070252" w14:paraId="09E8601F" w14:textId="77777777" w:rsidTr="00E469D3">
        <w:trPr>
          <w:trHeight w:val="543"/>
        </w:trPr>
        <w:tc>
          <w:tcPr>
            <w:tcW w:w="134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C13FECB" w14:textId="77777777" w:rsidR="00D77023" w:rsidRPr="00070252" w:rsidRDefault="00E469D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
                <w:bCs/>
                <w:sz w:val="24"/>
                <w:szCs w:val="24"/>
              </w:rPr>
              <w:t>Constant</w:t>
            </w:r>
          </w:p>
        </w:tc>
        <w:tc>
          <w:tcPr>
            <w:tcW w:w="80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16227CFA"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75</w:t>
            </w:r>
          </w:p>
        </w:tc>
        <w:tc>
          <w:tcPr>
            <w:tcW w:w="124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44214462" w14:textId="77777777" w:rsidR="00D77023" w:rsidRPr="00070252" w:rsidRDefault="002A125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25</w:t>
            </w:r>
          </w:p>
        </w:tc>
        <w:tc>
          <w:tcPr>
            <w:tcW w:w="85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4B493AF8" w14:textId="77777777" w:rsidR="00D77023" w:rsidRPr="00070252" w:rsidRDefault="00CC6670"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-3.</w:t>
            </w:r>
            <w:r w:rsidR="00D77023" w:rsidRPr="00070252">
              <w:rPr>
                <w:rFonts w:ascii="Times New Roman" w:hAnsi="Times New Roman" w:cs="Times New Roman"/>
                <w:bCs/>
                <w:sz w:val="24"/>
                <w:szCs w:val="24"/>
              </w:rPr>
              <w:t>02</w:t>
            </w:r>
          </w:p>
        </w:tc>
        <w:tc>
          <w:tcPr>
            <w:tcW w:w="851"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53680DFD" w14:textId="77777777" w:rsidR="00D77023" w:rsidRPr="00070252" w:rsidRDefault="00CC6670"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017</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59ED9134" w14:textId="77777777" w:rsidR="00D77023" w:rsidRPr="00070252" w:rsidRDefault="00D77023" w:rsidP="00C96B00">
            <w:pPr>
              <w:spacing w:line="240" w:lineRule="auto"/>
              <w:jc w:val="center"/>
              <w:rPr>
                <w:rFonts w:ascii="Times New Roman" w:hAnsi="Times New Roman" w:cs="Times New Roman"/>
                <w:bCs/>
                <w:sz w:val="24"/>
                <w:szCs w:val="24"/>
              </w:rPr>
            </w:pPr>
          </w:p>
        </w:tc>
      </w:tr>
      <w:tr w:rsidR="00D77023" w:rsidRPr="00070252" w14:paraId="7779480E" w14:textId="77777777" w:rsidTr="00E469D3">
        <w:trPr>
          <w:trHeight w:val="557"/>
        </w:trPr>
        <w:tc>
          <w:tcPr>
            <w:tcW w:w="134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32BC2BC7"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lang w:val="el-GR"/>
              </w:rPr>
              <w:t>Δ</w:t>
            </w:r>
            <w:r w:rsidRPr="00070252">
              <w:rPr>
                <w:rFonts w:ascii="Times New Roman" w:hAnsi="Times New Roman" w:cs="Times New Roman"/>
                <w:bCs/>
                <w:sz w:val="24"/>
                <w:szCs w:val="24"/>
              </w:rPr>
              <w:t>C1-C2</w:t>
            </w:r>
          </w:p>
        </w:tc>
        <w:tc>
          <w:tcPr>
            <w:tcW w:w="80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77E832B4"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01</w:t>
            </w:r>
          </w:p>
        </w:tc>
        <w:tc>
          <w:tcPr>
            <w:tcW w:w="124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1EE1330"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01</w:t>
            </w:r>
          </w:p>
        </w:tc>
        <w:tc>
          <w:tcPr>
            <w:tcW w:w="85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4562CC37"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2.</w:t>
            </w:r>
            <w:r w:rsidR="00D77023" w:rsidRPr="00070252">
              <w:rPr>
                <w:rFonts w:ascii="Times New Roman" w:hAnsi="Times New Roman" w:cs="Times New Roman"/>
                <w:bCs/>
                <w:sz w:val="24"/>
                <w:szCs w:val="24"/>
              </w:rPr>
              <w:t>49</w:t>
            </w:r>
          </w:p>
        </w:tc>
        <w:tc>
          <w:tcPr>
            <w:tcW w:w="851"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7A412129"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3E2911" w:rsidRPr="00070252">
              <w:rPr>
                <w:rFonts w:ascii="Times New Roman" w:hAnsi="Times New Roman" w:cs="Times New Roman"/>
                <w:bCs/>
                <w:sz w:val="24"/>
                <w:szCs w:val="24"/>
              </w:rPr>
              <w:t>.</w:t>
            </w:r>
            <w:r w:rsidRPr="00070252">
              <w:rPr>
                <w:rFonts w:ascii="Times New Roman" w:hAnsi="Times New Roman" w:cs="Times New Roman"/>
                <w:bCs/>
                <w:sz w:val="24"/>
                <w:szCs w:val="24"/>
              </w:rPr>
              <w:t>037</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FA2112A"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6.</w:t>
            </w:r>
            <w:r w:rsidR="00D77023" w:rsidRPr="00070252">
              <w:rPr>
                <w:rFonts w:ascii="Times New Roman" w:hAnsi="Times New Roman" w:cs="Times New Roman"/>
                <w:bCs/>
                <w:sz w:val="24"/>
                <w:szCs w:val="24"/>
              </w:rPr>
              <w:t>86</w:t>
            </w:r>
          </w:p>
        </w:tc>
      </w:tr>
      <w:tr w:rsidR="00D77023" w:rsidRPr="00070252" w14:paraId="4F094B02" w14:textId="77777777" w:rsidTr="00E469D3">
        <w:trPr>
          <w:trHeight w:val="543"/>
        </w:trPr>
        <w:tc>
          <w:tcPr>
            <w:tcW w:w="134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02CE2C16"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lang w:val="el-GR"/>
              </w:rPr>
              <w:t>Δ</w:t>
            </w:r>
            <w:r w:rsidRPr="00070252">
              <w:rPr>
                <w:rFonts w:ascii="Times New Roman" w:hAnsi="Times New Roman" w:cs="Times New Roman"/>
                <w:bCs/>
                <w:sz w:val="24"/>
                <w:szCs w:val="24"/>
              </w:rPr>
              <w:t>C2-C7</w:t>
            </w:r>
          </w:p>
        </w:tc>
        <w:tc>
          <w:tcPr>
            <w:tcW w:w="80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3A7E0A28"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00</w:t>
            </w:r>
          </w:p>
        </w:tc>
        <w:tc>
          <w:tcPr>
            <w:tcW w:w="124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105862EC"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00</w:t>
            </w:r>
          </w:p>
        </w:tc>
        <w:tc>
          <w:tcPr>
            <w:tcW w:w="85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9D7BFAB"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-1.</w:t>
            </w:r>
            <w:r w:rsidR="00D77023" w:rsidRPr="00070252">
              <w:rPr>
                <w:rFonts w:ascii="Times New Roman" w:hAnsi="Times New Roman" w:cs="Times New Roman"/>
                <w:bCs/>
                <w:sz w:val="24"/>
                <w:szCs w:val="24"/>
              </w:rPr>
              <w:t>11</w:t>
            </w:r>
          </w:p>
        </w:tc>
        <w:tc>
          <w:tcPr>
            <w:tcW w:w="851"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54E0C4FB"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301</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4DF1C46C"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4.</w:t>
            </w:r>
            <w:r w:rsidR="00D77023" w:rsidRPr="00070252">
              <w:rPr>
                <w:rFonts w:ascii="Times New Roman" w:hAnsi="Times New Roman" w:cs="Times New Roman"/>
                <w:bCs/>
                <w:sz w:val="24"/>
                <w:szCs w:val="24"/>
              </w:rPr>
              <w:t>98</w:t>
            </w:r>
          </w:p>
        </w:tc>
      </w:tr>
      <w:tr w:rsidR="00D77023" w:rsidRPr="00070252" w14:paraId="4D6EB0A9" w14:textId="77777777" w:rsidTr="00E469D3">
        <w:trPr>
          <w:trHeight w:val="543"/>
        </w:trPr>
        <w:tc>
          <w:tcPr>
            <w:tcW w:w="134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328F7B85"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lang w:val="el-GR"/>
              </w:rPr>
              <w:t>Δ</w:t>
            </w:r>
            <w:r w:rsidR="00E469D3" w:rsidRPr="00070252">
              <w:rPr>
                <w:rFonts w:ascii="Times New Roman" w:hAnsi="Times New Roman" w:cs="Times New Roman"/>
                <w:bCs/>
                <w:sz w:val="24"/>
                <w:szCs w:val="24"/>
              </w:rPr>
              <w:t>CS</w:t>
            </w:r>
          </w:p>
        </w:tc>
        <w:tc>
          <w:tcPr>
            <w:tcW w:w="80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45827775"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01</w:t>
            </w:r>
          </w:p>
        </w:tc>
        <w:tc>
          <w:tcPr>
            <w:tcW w:w="124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392D8AB0"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00</w:t>
            </w:r>
          </w:p>
        </w:tc>
        <w:tc>
          <w:tcPr>
            <w:tcW w:w="85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32E4AD8"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1.</w:t>
            </w:r>
            <w:r w:rsidR="00D77023" w:rsidRPr="00070252">
              <w:rPr>
                <w:rFonts w:ascii="Times New Roman" w:hAnsi="Times New Roman" w:cs="Times New Roman"/>
                <w:bCs/>
                <w:sz w:val="24"/>
                <w:szCs w:val="24"/>
              </w:rPr>
              <w:t>44</w:t>
            </w:r>
          </w:p>
        </w:tc>
        <w:tc>
          <w:tcPr>
            <w:tcW w:w="851"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41FA1031"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188</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314C0BD5"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4.</w:t>
            </w:r>
            <w:r w:rsidR="00D77023" w:rsidRPr="00070252">
              <w:rPr>
                <w:rFonts w:ascii="Times New Roman" w:hAnsi="Times New Roman" w:cs="Times New Roman"/>
                <w:bCs/>
                <w:sz w:val="24"/>
                <w:szCs w:val="24"/>
              </w:rPr>
              <w:t>43</w:t>
            </w:r>
          </w:p>
        </w:tc>
      </w:tr>
      <w:tr w:rsidR="00D77023" w:rsidRPr="00070252" w14:paraId="72E49145" w14:textId="77777777" w:rsidTr="00E469D3">
        <w:trPr>
          <w:trHeight w:val="543"/>
        </w:trPr>
        <w:tc>
          <w:tcPr>
            <w:tcW w:w="134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A7C2BC5"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lang w:val="el-GR"/>
              </w:rPr>
              <w:t>Δ</w:t>
            </w:r>
            <w:r w:rsidRPr="00070252">
              <w:rPr>
                <w:rFonts w:ascii="Times New Roman" w:hAnsi="Times New Roman" w:cs="Times New Roman"/>
                <w:bCs/>
                <w:sz w:val="24"/>
                <w:szCs w:val="24"/>
              </w:rPr>
              <w:t>OC2</w:t>
            </w:r>
          </w:p>
        </w:tc>
        <w:tc>
          <w:tcPr>
            <w:tcW w:w="80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78A7FF60"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05</w:t>
            </w:r>
          </w:p>
        </w:tc>
        <w:tc>
          <w:tcPr>
            <w:tcW w:w="124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5FFD0BC5"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02</w:t>
            </w:r>
          </w:p>
        </w:tc>
        <w:tc>
          <w:tcPr>
            <w:tcW w:w="85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09B97530"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2.</w:t>
            </w:r>
            <w:r w:rsidR="00D77023" w:rsidRPr="00070252">
              <w:rPr>
                <w:rFonts w:ascii="Times New Roman" w:hAnsi="Times New Roman" w:cs="Times New Roman"/>
                <w:bCs/>
                <w:sz w:val="24"/>
                <w:szCs w:val="24"/>
              </w:rPr>
              <w:t>40</w:t>
            </w:r>
          </w:p>
        </w:tc>
        <w:tc>
          <w:tcPr>
            <w:tcW w:w="851"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AD16624"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043</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3E48334B"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66.</w:t>
            </w:r>
            <w:r w:rsidR="00D77023" w:rsidRPr="00070252">
              <w:rPr>
                <w:rFonts w:ascii="Times New Roman" w:hAnsi="Times New Roman" w:cs="Times New Roman"/>
                <w:bCs/>
                <w:sz w:val="24"/>
                <w:szCs w:val="24"/>
              </w:rPr>
              <w:t>54</w:t>
            </w:r>
          </w:p>
        </w:tc>
      </w:tr>
      <w:tr w:rsidR="00D77023" w:rsidRPr="00070252" w14:paraId="0967B045" w14:textId="77777777" w:rsidTr="00E469D3">
        <w:trPr>
          <w:trHeight w:val="543"/>
        </w:trPr>
        <w:tc>
          <w:tcPr>
            <w:tcW w:w="134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45A5F9C7"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lang w:val="el-GR"/>
              </w:rPr>
              <w:t>Δ</w:t>
            </w:r>
            <w:r w:rsidRPr="00070252">
              <w:rPr>
                <w:rFonts w:ascii="Times New Roman" w:hAnsi="Times New Roman" w:cs="Times New Roman"/>
                <w:bCs/>
                <w:sz w:val="24"/>
                <w:szCs w:val="24"/>
              </w:rPr>
              <w:t>PIA</w:t>
            </w:r>
          </w:p>
        </w:tc>
        <w:tc>
          <w:tcPr>
            <w:tcW w:w="80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0B6C2EEC"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01</w:t>
            </w:r>
          </w:p>
        </w:tc>
        <w:tc>
          <w:tcPr>
            <w:tcW w:w="124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5050CF3A"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01</w:t>
            </w:r>
          </w:p>
        </w:tc>
        <w:tc>
          <w:tcPr>
            <w:tcW w:w="85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472AC673"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92</w:t>
            </w:r>
          </w:p>
        </w:tc>
        <w:tc>
          <w:tcPr>
            <w:tcW w:w="851"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4F0C1693"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385</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1DCAD55A"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17.</w:t>
            </w:r>
            <w:r w:rsidR="00D77023" w:rsidRPr="00070252">
              <w:rPr>
                <w:rFonts w:ascii="Times New Roman" w:hAnsi="Times New Roman" w:cs="Times New Roman"/>
                <w:bCs/>
                <w:sz w:val="24"/>
                <w:szCs w:val="24"/>
              </w:rPr>
              <w:t>40</w:t>
            </w:r>
          </w:p>
        </w:tc>
      </w:tr>
      <w:tr w:rsidR="00D77023" w:rsidRPr="00070252" w14:paraId="4231D0E2" w14:textId="77777777" w:rsidTr="00E469D3">
        <w:trPr>
          <w:trHeight w:val="557"/>
        </w:trPr>
        <w:tc>
          <w:tcPr>
            <w:tcW w:w="134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69E200FC"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lang w:val="el-GR"/>
              </w:rPr>
              <w:t>Δ</w:t>
            </w:r>
            <w:r w:rsidRPr="00070252">
              <w:rPr>
                <w:rFonts w:ascii="Times New Roman" w:hAnsi="Times New Roman" w:cs="Times New Roman"/>
                <w:bCs/>
                <w:sz w:val="24"/>
                <w:szCs w:val="24"/>
              </w:rPr>
              <w:t>PTA</w:t>
            </w:r>
          </w:p>
        </w:tc>
        <w:tc>
          <w:tcPr>
            <w:tcW w:w="80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1E4CAD0C"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03</w:t>
            </w:r>
          </w:p>
        </w:tc>
        <w:tc>
          <w:tcPr>
            <w:tcW w:w="124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7E97759B"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01</w:t>
            </w:r>
          </w:p>
        </w:tc>
        <w:tc>
          <w:tcPr>
            <w:tcW w:w="85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1387A9C2"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4.</w:t>
            </w:r>
            <w:r w:rsidR="00D77023" w:rsidRPr="00070252">
              <w:rPr>
                <w:rFonts w:ascii="Times New Roman" w:hAnsi="Times New Roman" w:cs="Times New Roman"/>
                <w:bCs/>
                <w:sz w:val="24"/>
                <w:szCs w:val="24"/>
              </w:rPr>
              <w:t>43</w:t>
            </w:r>
          </w:p>
        </w:tc>
        <w:tc>
          <w:tcPr>
            <w:tcW w:w="851"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56882110"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002</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3F693562"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6.</w:t>
            </w:r>
            <w:r w:rsidR="00D77023" w:rsidRPr="00070252">
              <w:rPr>
                <w:rFonts w:ascii="Times New Roman" w:hAnsi="Times New Roman" w:cs="Times New Roman"/>
                <w:bCs/>
                <w:sz w:val="24"/>
                <w:szCs w:val="24"/>
              </w:rPr>
              <w:t>70</w:t>
            </w:r>
          </w:p>
        </w:tc>
      </w:tr>
      <w:tr w:rsidR="00D77023" w:rsidRPr="00070252" w14:paraId="2E42BF10" w14:textId="77777777" w:rsidTr="00E469D3">
        <w:trPr>
          <w:trHeight w:val="543"/>
        </w:trPr>
        <w:tc>
          <w:tcPr>
            <w:tcW w:w="134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0C27579B"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lang w:val="el-GR"/>
              </w:rPr>
              <w:t>Δ</w:t>
            </w:r>
            <w:r w:rsidRPr="00070252">
              <w:rPr>
                <w:rFonts w:ascii="Times New Roman" w:hAnsi="Times New Roman" w:cs="Times New Roman"/>
                <w:bCs/>
                <w:sz w:val="24"/>
                <w:szCs w:val="24"/>
              </w:rPr>
              <w:t>OEA</w:t>
            </w:r>
          </w:p>
        </w:tc>
        <w:tc>
          <w:tcPr>
            <w:tcW w:w="80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5C587F31"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03</w:t>
            </w:r>
          </w:p>
        </w:tc>
        <w:tc>
          <w:tcPr>
            <w:tcW w:w="124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4A14693F"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02</w:t>
            </w:r>
          </w:p>
        </w:tc>
        <w:tc>
          <w:tcPr>
            <w:tcW w:w="85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0C1665B0"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-1.</w:t>
            </w:r>
            <w:r w:rsidR="00D77023" w:rsidRPr="00070252">
              <w:rPr>
                <w:rFonts w:ascii="Times New Roman" w:hAnsi="Times New Roman" w:cs="Times New Roman"/>
                <w:bCs/>
                <w:sz w:val="24"/>
                <w:szCs w:val="24"/>
              </w:rPr>
              <w:t>85</w:t>
            </w:r>
          </w:p>
        </w:tc>
        <w:tc>
          <w:tcPr>
            <w:tcW w:w="851"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5247D592"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102</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8D92A91"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36.</w:t>
            </w:r>
            <w:r w:rsidR="00D77023" w:rsidRPr="00070252">
              <w:rPr>
                <w:rFonts w:ascii="Times New Roman" w:hAnsi="Times New Roman" w:cs="Times New Roman"/>
                <w:bCs/>
                <w:sz w:val="24"/>
                <w:szCs w:val="24"/>
              </w:rPr>
              <w:t>42</w:t>
            </w:r>
          </w:p>
        </w:tc>
      </w:tr>
      <w:tr w:rsidR="00D77023" w:rsidRPr="00070252" w14:paraId="4200E916" w14:textId="77777777" w:rsidTr="00E469D3">
        <w:trPr>
          <w:trHeight w:val="543"/>
        </w:trPr>
        <w:tc>
          <w:tcPr>
            <w:tcW w:w="134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51A8A01A"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lang w:val="el-GR"/>
              </w:rPr>
              <w:t>Δ</w:t>
            </w:r>
            <w:r w:rsidRPr="00070252">
              <w:rPr>
                <w:rFonts w:ascii="Times New Roman" w:hAnsi="Times New Roman" w:cs="Times New Roman"/>
                <w:bCs/>
                <w:sz w:val="24"/>
                <w:szCs w:val="24"/>
              </w:rPr>
              <w:t>C2T</w:t>
            </w:r>
            <w:r w:rsidR="003D553B" w:rsidRPr="00070252">
              <w:rPr>
                <w:rFonts w:ascii="Times New Roman" w:hAnsi="Times New Roman" w:cs="Times New Roman"/>
                <w:bCs/>
                <w:sz w:val="24"/>
                <w:szCs w:val="24"/>
              </w:rPr>
              <w:t>A</w:t>
            </w:r>
          </w:p>
        </w:tc>
        <w:tc>
          <w:tcPr>
            <w:tcW w:w="80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4D12F6BD"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03</w:t>
            </w:r>
          </w:p>
        </w:tc>
        <w:tc>
          <w:tcPr>
            <w:tcW w:w="124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6B907CB6"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01</w:t>
            </w:r>
          </w:p>
        </w:tc>
        <w:tc>
          <w:tcPr>
            <w:tcW w:w="85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10D39F8"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2.</w:t>
            </w:r>
            <w:r w:rsidR="00D77023" w:rsidRPr="00070252">
              <w:rPr>
                <w:rFonts w:ascii="Times New Roman" w:hAnsi="Times New Roman" w:cs="Times New Roman"/>
                <w:bCs/>
                <w:sz w:val="24"/>
                <w:szCs w:val="24"/>
              </w:rPr>
              <w:t>49</w:t>
            </w:r>
          </w:p>
        </w:tc>
        <w:tc>
          <w:tcPr>
            <w:tcW w:w="851"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1375AFA5"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037</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4E00A89"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25.</w:t>
            </w:r>
            <w:r w:rsidR="00D77023" w:rsidRPr="00070252">
              <w:rPr>
                <w:rFonts w:ascii="Times New Roman" w:hAnsi="Times New Roman" w:cs="Times New Roman"/>
                <w:bCs/>
                <w:sz w:val="24"/>
                <w:szCs w:val="24"/>
              </w:rPr>
              <w:t>84</w:t>
            </w:r>
          </w:p>
        </w:tc>
      </w:tr>
      <w:tr w:rsidR="00D77023" w:rsidRPr="00070252" w14:paraId="12757E6D" w14:textId="77777777" w:rsidTr="00E469D3">
        <w:trPr>
          <w:trHeight w:val="557"/>
        </w:trPr>
        <w:tc>
          <w:tcPr>
            <w:tcW w:w="134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37FAB720" w14:textId="77777777" w:rsidR="00D77023" w:rsidRPr="00070252" w:rsidRDefault="00D77023"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lang w:val="el-GR"/>
              </w:rPr>
              <w:t>Δ</w:t>
            </w:r>
            <w:r w:rsidRPr="00070252">
              <w:rPr>
                <w:rFonts w:ascii="Times New Roman" w:hAnsi="Times New Roman" w:cs="Times New Roman"/>
                <w:bCs/>
                <w:sz w:val="24"/>
                <w:szCs w:val="24"/>
              </w:rPr>
              <w:t>AT</w:t>
            </w:r>
          </w:p>
        </w:tc>
        <w:tc>
          <w:tcPr>
            <w:tcW w:w="80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8502111"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02</w:t>
            </w:r>
          </w:p>
        </w:tc>
        <w:tc>
          <w:tcPr>
            <w:tcW w:w="124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51145DF"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01</w:t>
            </w:r>
          </w:p>
        </w:tc>
        <w:tc>
          <w:tcPr>
            <w:tcW w:w="850"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2B2346F"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-1.</w:t>
            </w:r>
            <w:r w:rsidR="00D77023" w:rsidRPr="00070252">
              <w:rPr>
                <w:rFonts w:ascii="Times New Roman" w:hAnsi="Times New Roman" w:cs="Times New Roman"/>
                <w:bCs/>
                <w:sz w:val="24"/>
                <w:szCs w:val="24"/>
              </w:rPr>
              <w:t>78</w:t>
            </w:r>
          </w:p>
        </w:tc>
        <w:tc>
          <w:tcPr>
            <w:tcW w:w="851"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2992578C"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0.</w:t>
            </w:r>
            <w:r w:rsidR="00D77023" w:rsidRPr="00070252">
              <w:rPr>
                <w:rFonts w:ascii="Times New Roman" w:hAnsi="Times New Roman" w:cs="Times New Roman"/>
                <w:bCs/>
                <w:sz w:val="24"/>
                <w:szCs w:val="24"/>
              </w:rPr>
              <w:t>112</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hideMark/>
          </w:tcPr>
          <w:p w14:paraId="6E356BCD" w14:textId="77777777" w:rsidR="00D77023" w:rsidRPr="00070252" w:rsidRDefault="003E2911" w:rsidP="00C96B00">
            <w:pPr>
              <w:spacing w:line="240" w:lineRule="auto"/>
              <w:jc w:val="center"/>
              <w:rPr>
                <w:rFonts w:ascii="Times New Roman" w:hAnsi="Times New Roman" w:cs="Times New Roman"/>
                <w:bCs/>
                <w:sz w:val="24"/>
                <w:szCs w:val="24"/>
              </w:rPr>
            </w:pPr>
            <w:r w:rsidRPr="00070252">
              <w:rPr>
                <w:rFonts w:ascii="Times New Roman" w:hAnsi="Times New Roman" w:cs="Times New Roman"/>
                <w:bCs/>
                <w:sz w:val="24"/>
                <w:szCs w:val="24"/>
              </w:rPr>
              <w:t>23.</w:t>
            </w:r>
            <w:r w:rsidR="00D77023" w:rsidRPr="00070252">
              <w:rPr>
                <w:rFonts w:ascii="Times New Roman" w:hAnsi="Times New Roman" w:cs="Times New Roman"/>
                <w:bCs/>
                <w:sz w:val="24"/>
                <w:szCs w:val="24"/>
              </w:rPr>
              <w:t>74</w:t>
            </w:r>
          </w:p>
        </w:tc>
      </w:tr>
    </w:tbl>
    <w:p w14:paraId="407FE541" w14:textId="77777777" w:rsidR="00901C73" w:rsidRDefault="00F90BAB">
      <w:pPr>
        <w:spacing w:line="240" w:lineRule="auto"/>
        <w:jc w:val="center"/>
        <w:rPr>
          <w:rFonts w:ascii="Times New Roman" w:hAnsi="Times New Roman" w:cs="Times New Roman"/>
          <w:bCs/>
          <w:sz w:val="24"/>
          <w:szCs w:val="24"/>
          <w:lang w:val="en-US"/>
        </w:rPr>
      </w:pPr>
      <w:r w:rsidRPr="00EA2AC8">
        <w:rPr>
          <w:rFonts w:ascii="Times New Roman" w:hAnsi="Times New Roman" w:cs="Times New Roman"/>
          <w:b/>
          <w:sz w:val="24"/>
          <w:szCs w:val="24"/>
          <w:lang w:val="en-US"/>
        </w:rPr>
        <w:t>Table 2</w:t>
      </w:r>
      <w:r>
        <w:rPr>
          <w:rFonts w:ascii="Times New Roman" w:hAnsi="Times New Roman" w:cs="Times New Roman"/>
          <w:bCs/>
          <w:sz w:val="24"/>
          <w:szCs w:val="24"/>
          <w:lang w:val="en-US"/>
        </w:rPr>
        <w:t>.</w:t>
      </w:r>
      <w:r w:rsidRPr="00A84940">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Result of r</w:t>
      </w:r>
      <w:r w:rsidRPr="00EA2AC8">
        <w:rPr>
          <w:rFonts w:ascii="Times New Roman" w:hAnsi="Times New Roman" w:cs="Times New Roman"/>
          <w:bCs/>
          <w:sz w:val="24"/>
          <w:szCs w:val="24"/>
          <w:lang w:val="en-US"/>
        </w:rPr>
        <w:t>egression analysis</w:t>
      </w:r>
      <w:r>
        <w:rPr>
          <w:rFonts w:ascii="Times New Roman" w:hAnsi="Times New Roman" w:cs="Times New Roman"/>
          <w:bCs/>
          <w:sz w:val="24"/>
          <w:szCs w:val="24"/>
          <w:lang w:val="en-US"/>
        </w:rPr>
        <w:t>.</w:t>
      </w:r>
    </w:p>
    <w:p w14:paraId="058AB74C" w14:textId="77777777" w:rsidR="00F90BAB" w:rsidRDefault="00F90BAB" w:rsidP="00C96B00">
      <w:pPr>
        <w:spacing w:line="240" w:lineRule="auto"/>
        <w:jc w:val="both"/>
        <w:rPr>
          <w:rFonts w:ascii="Times New Roman" w:hAnsi="Times New Roman" w:cs="Times New Roman"/>
          <w:bCs/>
          <w:sz w:val="24"/>
          <w:szCs w:val="24"/>
          <w:lang w:val="en-US"/>
        </w:rPr>
      </w:pPr>
    </w:p>
    <w:p w14:paraId="35A6996E" w14:textId="77777777" w:rsidR="00F90BAB" w:rsidRDefault="00F90BAB" w:rsidP="00C96B00">
      <w:pPr>
        <w:spacing w:line="240" w:lineRule="auto"/>
        <w:jc w:val="both"/>
        <w:rPr>
          <w:rFonts w:ascii="Times New Roman" w:hAnsi="Times New Roman" w:cs="Times New Roman"/>
          <w:bCs/>
          <w:sz w:val="24"/>
          <w:szCs w:val="24"/>
          <w:lang w:val="en-US"/>
        </w:rPr>
      </w:pPr>
    </w:p>
    <w:p w14:paraId="5358DAFD" w14:textId="77777777" w:rsidR="00F90BAB" w:rsidRDefault="00F90BAB" w:rsidP="00C96B00">
      <w:pPr>
        <w:spacing w:line="240" w:lineRule="auto"/>
        <w:jc w:val="both"/>
        <w:rPr>
          <w:rFonts w:ascii="Times New Roman" w:hAnsi="Times New Roman" w:cs="Times New Roman"/>
          <w:bCs/>
          <w:sz w:val="24"/>
          <w:szCs w:val="24"/>
          <w:lang w:val="en-US"/>
        </w:rPr>
      </w:pPr>
    </w:p>
    <w:p w14:paraId="12D6076F" w14:textId="77777777" w:rsidR="00F90BAB" w:rsidRDefault="00F90BAB" w:rsidP="00C96B00">
      <w:pPr>
        <w:spacing w:line="240" w:lineRule="auto"/>
        <w:jc w:val="both"/>
        <w:rPr>
          <w:rFonts w:ascii="Times New Roman" w:hAnsi="Times New Roman" w:cs="Times New Roman"/>
          <w:bCs/>
          <w:sz w:val="24"/>
          <w:szCs w:val="24"/>
          <w:lang w:val="en-US"/>
        </w:rPr>
      </w:pPr>
    </w:p>
    <w:p w14:paraId="37E7F9E7" w14:textId="77777777" w:rsidR="00F90BAB" w:rsidRDefault="00F90BAB" w:rsidP="00C96B00">
      <w:pPr>
        <w:spacing w:line="240" w:lineRule="auto"/>
        <w:jc w:val="both"/>
        <w:rPr>
          <w:rFonts w:ascii="Times New Roman" w:hAnsi="Times New Roman" w:cs="Times New Roman"/>
          <w:bCs/>
          <w:sz w:val="24"/>
          <w:szCs w:val="24"/>
          <w:lang w:val="en-US"/>
        </w:rPr>
      </w:pPr>
    </w:p>
    <w:p w14:paraId="596ADED2" w14:textId="77777777" w:rsidR="00F90BAB" w:rsidRDefault="00F90BAB" w:rsidP="00C96B00">
      <w:pPr>
        <w:spacing w:line="240" w:lineRule="auto"/>
        <w:jc w:val="both"/>
        <w:rPr>
          <w:rFonts w:ascii="Times New Roman" w:hAnsi="Times New Roman" w:cs="Times New Roman"/>
          <w:bCs/>
          <w:sz w:val="24"/>
          <w:szCs w:val="24"/>
          <w:lang w:val="en-US"/>
        </w:rPr>
      </w:pPr>
    </w:p>
    <w:p w14:paraId="73F2F833" w14:textId="77777777" w:rsidR="00F90BAB" w:rsidRDefault="00F90BAB" w:rsidP="00C96B00">
      <w:pPr>
        <w:spacing w:line="240" w:lineRule="auto"/>
        <w:jc w:val="both"/>
        <w:rPr>
          <w:rFonts w:ascii="Times New Roman" w:hAnsi="Times New Roman" w:cs="Times New Roman"/>
          <w:bCs/>
          <w:sz w:val="24"/>
          <w:szCs w:val="24"/>
          <w:lang w:val="en-US"/>
        </w:rPr>
      </w:pPr>
    </w:p>
    <w:p w14:paraId="4B28BB88" w14:textId="77777777" w:rsidR="00F90BAB" w:rsidRDefault="00F90BAB" w:rsidP="00C96B00">
      <w:pPr>
        <w:spacing w:line="240" w:lineRule="auto"/>
        <w:jc w:val="both"/>
        <w:rPr>
          <w:rFonts w:ascii="Times New Roman" w:hAnsi="Times New Roman" w:cs="Times New Roman"/>
          <w:bCs/>
          <w:sz w:val="24"/>
          <w:szCs w:val="24"/>
          <w:lang w:val="en-US"/>
        </w:rPr>
      </w:pPr>
    </w:p>
    <w:p w14:paraId="74AF25BF" w14:textId="77777777" w:rsidR="00F90BAB" w:rsidRDefault="00F90BAB" w:rsidP="00C96B00">
      <w:pPr>
        <w:spacing w:line="240" w:lineRule="auto"/>
        <w:jc w:val="both"/>
        <w:rPr>
          <w:rFonts w:ascii="Times New Roman" w:hAnsi="Times New Roman" w:cs="Times New Roman"/>
          <w:bCs/>
          <w:sz w:val="24"/>
          <w:szCs w:val="24"/>
          <w:lang w:val="en-US"/>
        </w:rPr>
      </w:pPr>
    </w:p>
    <w:p w14:paraId="7E480C51" w14:textId="77777777" w:rsidR="00F90BAB" w:rsidRDefault="00F90BAB" w:rsidP="00C96B00">
      <w:pPr>
        <w:spacing w:line="240" w:lineRule="auto"/>
        <w:jc w:val="both"/>
        <w:rPr>
          <w:rFonts w:ascii="Times New Roman" w:hAnsi="Times New Roman" w:cs="Times New Roman"/>
          <w:bCs/>
          <w:sz w:val="24"/>
          <w:szCs w:val="24"/>
          <w:lang w:val="en-US"/>
        </w:rPr>
      </w:pPr>
    </w:p>
    <w:p w14:paraId="2D0D6A0D" w14:textId="77777777" w:rsidR="00F90BAB" w:rsidRDefault="00F90BAB" w:rsidP="00C96B00">
      <w:pPr>
        <w:spacing w:line="240" w:lineRule="auto"/>
        <w:jc w:val="both"/>
        <w:rPr>
          <w:rFonts w:ascii="Times New Roman" w:hAnsi="Times New Roman" w:cs="Times New Roman"/>
          <w:bCs/>
          <w:sz w:val="24"/>
          <w:szCs w:val="24"/>
          <w:lang w:val="en-US"/>
        </w:rPr>
      </w:pPr>
    </w:p>
    <w:p w14:paraId="76AA3A7A" w14:textId="77777777" w:rsidR="00F90BAB" w:rsidRDefault="00F90BAB" w:rsidP="00C96B00">
      <w:pPr>
        <w:spacing w:line="240" w:lineRule="auto"/>
        <w:jc w:val="both"/>
        <w:rPr>
          <w:rFonts w:ascii="Times New Roman" w:hAnsi="Times New Roman" w:cs="Times New Roman"/>
          <w:bCs/>
          <w:sz w:val="24"/>
          <w:szCs w:val="24"/>
          <w:lang w:val="en-US"/>
        </w:rPr>
      </w:pPr>
    </w:p>
    <w:p w14:paraId="7B925EA4" w14:textId="77777777" w:rsidR="00F90BAB" w:rsidRDefault="00F90BAB" w:rsidP="00C96B00">
      <w:pPr>
        <w:spacing w:line="240" w:lineRule="auto"/>
        <w:jc w:val="both"/>
        <w:rPr>
          <w:rFonts w:ascii="Times New Roman" w:hAnsi="Times New Roman" w:cs="Times New Roman"/>
          <w:bCs/>
          <w:sz w:val="24"/>
          <w:szCs w:val="24"/>
          <w:lang w:val="en-US"/>
        </w:rPr>
      </w:pPr>
    </w:p>
    <w:p w14:paraId="3945B164" w14:textId="77777777" w:rsidR="00F90BAB" w:rsidRDefault="00F90BAB" w:rsidP="00C96B00">
      <w:pPr>
        <w:spacing w:line="240" w:lineRule="auto"/>
        <w:jc w:val="both"/>
        <w:rPr>
          <w:rFonts w:ascii="Times New Roman" w:hAnsi="Times New Roman" w:cs="Times New Roman"/>
          <w:b/>
          <w:sz w:val="24"/>
          <w:szCs w:val="24"/>
          <w:lang w:val="en-US"/>
        </w:rPr>
      </w:pPr>
    </w:p>
    <w:p w14:paraId="41B30DE3" w14:textId="77777777" w:rsidR="00F90BAB" w:rsidRDefault="00F90BAB" w:rsidP="00C96B00">
      <w:pPr>
        <w:spacing w:line="240" w:lineRule="auto"/>
        <w:jc w:val="both"/>
        <w:rPr>
          <w:rFonts w:ascii="Times New Roman" w:hAnsi="Times New Roman" w:cs="Times New Roman"/>
          <w:b/>
          <w:sz w:val="24"/>
          <w:szCs w:val="24"/>
          <w:lang w:val="en-US"/>
        </w:rPr>
      </w:pPr>
    </w:p>
    <w:p w14:paraId="0D289F06" w14:textId="77777777" w:rsidR="00F90BAB" w:rsidRDefault="00F90BAB" w:rsidP="00C96B00">
      <w:pPr>
        <w:spacing w:line="240" w:lineRule="auto"/>
        <w:jc w:val="both"/>
        <w:rPr>
          <w:rFonts w:ascii="Times New Roman" w:hAnsi="Times New Roman" w:cs="Times New Roman"/>
          <w:b/>
          <w:sz w:val="24"/>
          <w:szCs w:val="24"/>
          <w:lang w:val="en-US"/>
        </w:rPr>
      </w:pPr>
    </w:p>
    <w:p w14:paraId="6A696FAF" w14:textId="77777777" w:rsidR="00F90BAB" w:rsidRDefault="00F90BAB" w:rsidP="00C96B00">
      <w:pPr>
        <w:spacing w:line="240" w:lineRule="auto"/>
        <w:jc w:val="both"/>
        <w:rPr>
          <w:rFonts w:ascii="Times New Roman" w:hAnsi="Times New Roman" w:cs="Times New Roman"/>
          <w:b/>
          <w:sz w:val="24"/>
          <w:szCs w:val="24"/>
          <w:lang w:val="en-US"/>
        </w:rPr>
      </w:pPr>
    </w:p>
    <w:p w14:paraId="69EE89DA" w14:textId="77777777" w:rsidR="00F90BAB" w:rsidRDefault="00F90BAB" w:rsidP="00C96B00">
      <w:pPr>
        <w:spacing w:line="240" w:lineRule="auto"/>
        <w:jc w:val="both"/>
        <w:rPr>
          <w:rFonts w:ascii="Times New Roman" w:hAnsi="Times New Roman" w:cs="Times New Roman"/>
          <w:b/>
          <w:sz w:val="24"/>
          <w:szCs w:val="24"/>
          <w:lang w:val="en-US"/>
        </w:rPr>
      </w:pPr>
    </w:p>
    <w:p w14:paraId="7F2B6501" w14:textId="77777777" w:rsidR="00F90BAB" w:rsidRDefault="00F90BAB" w:rsidP="00C96B00">
      <w:pPr>
        <w:spacing w:line="240" w:lineRule="auto"/>
        <w:jc w:val="both"/>
        <w:rPr>
          <w:rFonts w:ascii="Times New Roman" w:hAnsi="Times New Roman" w:cs="Times New Roman"/>
          <w:b/>
          <w:sz w:val="24"/>
          <w:szCs w:val="24"/>
          <w:lang w:val="en-US"/>
        </w:rPr>
      </w:pPr>
    </w:p>
    <w:p w14:paraId="3ECEDE62" w14:textId="77777777" w:rsidR="00F90BAB" w:rsidRDefault="00F90BAB" w:rsidP="00C96B00">
      <w:pPr>
        <w:spacing w:line="240" w:lineRule="auto"/>
        <w:jc w:val="both"/>
        <w:rPr>
          <w:rFonts w:ascii="Times New Roman" w:hAnsi="Times New Roman" w:cs="Times New Roman"/>
          <w:b/>
          <w:sz w:val="24"/>
          <w:szCs w:val="24"/>
          <w:lang w:val="en-US"/>
        </w:rPr>
      </w:pPr>
    </w:p>
    <w:p w14:paraId="21363BBB" w14:textId="77777777" w:rsidR="00F90BAB" w:rsidRDefault="00F90BAB" w:rsidP="00C96B00">
      <w:pPr>
        <w:spacing w:line="240" w:lineRule="auto"/>
        <w:jc w:val="both"/>
        <w:rPr>
          <w:rFonts w:ascii="Times New Roman" w:hAnsi="Times New Roman" w:cs="Times New Roman"/>
          <w:b/>
          <w:sz w:val="24"/>
          <w:szCs w:val="24"/>
          <w:lang w:val="en-US"/>
        </w:rPr>
      </w:pPr>
    </w:p>
    <w:p w14:paraId="389E3E84" w14:textId="77777777" w:rsidR="00F90BAB" w:rsidRDefault="00F90BAB" w:rsidP="00C96B00">
      <w:pPr>
        <w:spacing w:line="240" w:lineRule="auto"/>
        <w:jc w:val="both"/>
        <w:rPr>
          <w:rFonts w:ascii="Times New Roman" w:hAnsi="Times New Roman" w:cs="Times New Roman"/>
          <w:b/>
          <w:sz w:val="24"/>
          <w:szCs w:val="24"/>
          <w:lang w:val="en-US"/>
        </w:rPr>
      </w:pPr>
    </w:p>
    <w:p w14:paraId="29D10FAB" w14:textId="77777777" w:rsidR="00F90BAB" w:rsidRDefault="00F90BAB" w:rsidP="00C96B00">
      <w:pPr>
        <w:spacing w:line="240" w:lineRule="auto"/>
        <w:jc w:val="both"/>
        <w:rPr>
          <w:rFonts w:ascii="Times New Roman" w:hAnsi="Times New Roman" w:cs="Times New Roman"/>
          <w:b/>
          <w:sz w:val="24"/>
          <w:szCs w:val="24"/>
          <w:lang w:val="en-US"/>
        </w:rPr>
      </w:pPr>
    </w:p>
    <w:p w14:paraId="5452D20F" w14:textId="77777777" w:rsidR="00901C73" w:rsidRDefault="00A84940">
      <w:pPr>
        <w:spacing w:line="240" w:lineRule="auto"/>
        <w:ind w:left="709"/>
        <w:jc w:val="both"/>
        <w:rPr>
          <w:rFonts w:ascii="Times New Roman" w:hAnsi="Times New Roman" w:cs="Times New Roman"/>
          <w:bCs/>
          <w:sz w:val="24"/>
          <w:szCs w:val="24"/>
          <w:lang w:val="en-US"/>
        </w:rPr>
      </w:pPr>
      <w:r w:rsidRPr="00070252">
        <w:rPr>
          <w:rFonts w:ascii="Times New Roman" w:hAnsi="Times New Roman" w:cs="Times New Roman"/>
          <w:bCs/>
          <w:sz w:val="24"/>
          <w:szCs w:val="24"/>
          <w:lang w:val="el-GR"/>
        </w:rPr>
        <w:t>Δ</w:t>
      </w:r>
      <w:r w:rsidRPr="00070252">
        <w:rPr>
          <w:rFonts w:ascii="Times New Roman" w:hAnsi="Times New Roman" w:cs="Times New Roman"/>
          <w:sz w:val="24"/>
          <w:szCs w:val="24"/>
          <w:lang w:val="en-US"/>
        </w:rPr>
        <w:t>C1-C2: C1-C2 angle</w:t>
      </w:r>
      <w:r>
        <w:rPr>
          <w:rFonts w:ascii="Times New Roman" w:hAnsi="Times New Roman" w:cs="Times New Roman"/>
          <w:sz w:val="24"/>
          <w:szCs w:val="24"/>
          <w:lang w:val="en-US"/>
        </w:rPr>
        <w:t xml:space="preserve"> variation</w:t>
      </w:r>
      <w:r w:rsidRPr="00070252">
        <w:rPr>
          <w:rFonts w:ascii="Times New Roman" w:hAnsi="Times New Roman" w:cs="Times New Roman"/>
          <w:sz w:val="24"/>
          <w:szCs w:val="24"/>
          <w:lang w:val="en-US"/>
        </w:rPr>
        <w:t xml:space="preserve">; </w:t>
      </w:r>
      <w:r w:rsidRPr="00070252">
        <w:rPr>
          <w:rFonts w:ascii="Times New Roman" w:hAnsi="Times New Roman" w:cs="Times New Roman"/>
          <w:bCs/>
          <w:sz w:val="24"/>
          <w:szCs w:val="24"/>
          <w:lang w:val="el-GR"/>
        </w:rPr>
        <w:t>Δ</w:t>
      </w:r>
      <w:r w:rsidRPr="00070252">
        <w:rPr>
          <w:rFonts w:ascii="Times New Roman" w:hAnsi="Times New Roman" w:cs="Times New Roman"/>
          <w:sz w:val="24"/>
          <w:szCs w:val="24"/>
          <w:lang w:val="en-US"/>
        </w:rPr>
        <w:t>C2-C7: Cervical Lordosis</w:t>
      </w:r>
      <w:r>
        <w:rPr>
          <w:rFonts w:ascii="Times New Roman" w:hAnsi="Times New Roman" w:cs="Times New Roman"/>
          <w:sz w:val="24"/>
          <w:szCs w:val="24"/>
          <w:lang w:val="en-US"/>
        </w:rPr>
        <w:t xml:space="preserve"> variation</w:t>
      </w:r>
      <w:r w:rsidRPr="00070252">
        <w:rPr>
          <w:rFonts w:ascii="Times New Roman" w:hAnsi="Times New Roman" w:cs="Times New Roman"/>
          <w:sz w:val="24"/>
          <w:szCs w:val="24"/>
          <w:lang w:val="en-US"/>
        </w:rPr>
        <w:t xml:space="preserve">; </w:t>
      </w:r>
      <w:r w:rsidRPr="00070252">
        <w:rPr>
          <w:rFonts w:ascii="Times New Roman" w:hAnsi="Times New Roman" w:cs="Times New Roman"/>
          <w:bCs/>
          <w:sz w:val="24"/>
          <w:szCs w:val="24"/>
          <w:lang w:val="el-GR"/>
        </w:rPr>
        <w:t>Δ</w:t>
      </w:r>
      <w:r>
        <w:rPr>
          <w:rFonts w:ascii="Times New Roman" w:hAnsi="Times New Roman" w:cs="Times New Roman"/>
          <w:sz w:val="24"/>
          <w:szCs w:val="24"/>
          <w:lang w:val="en-US"/>
        </w:rPr>
        <w:t>CS</w:t>
      </w:r>
      <w:r w:rsidRPr="00070252">
        <w:rPr>
          <w:rFonts w:ascii="Times New Roman" w:hAnsi="Times New Roman" w:cs="Times New Roman"/>
          <w:sz w:val="24"/>
          <w:szCs w:val="24"/>
          <w:lang w:val="en-US"/>
        </w:rPr>
        <w:t>: C2 slope</w:t>
      </w:r>
      <w:r>
        <w:rPr>
          <w:rFonts w:ascii="Times New Roman" w:hAnsi="Times New Roman" w:cs="Times New Roman"/>
          <w:sz w:val="24"/>
          <w:szCs w:val="24"/>
          <w:lang w:val="en-US"/>
        </w:rPr>
        <w:t xml:space="preserve"> variation</w:t>
      </w:r>
      <w:r w:rsidRPr="00070252">
        <w:rPr>
          <w:rFonts w:ascii="Times New Roman" w:hAnsi="Times New Roman" w:cs="Times New Roman"/>
          <w:sz w:val="24"/>
          <w:szCs w:val="24"/>
          <w:lang w:val="en-US"/>
        </w:rPr>
        <w:t xml:space="preserve">; </w:t>
      </w:r>
      <w:r w:rsidRPr="00070252">
        <w:rPr>
          <w:rFonts w:ascii="Times New Roman" w:hAnsi="Times New Roman" w:cs="Times New Roman"/>
          <w:bCs/>
          <w:sz w:val="24"/>
          <w:szCs w:val="24"/>
          <w:lang w:val="el-GR"/>
        </w:rPr>
        <w:t>Δ</w:t>
      </w:r>
      <w:r w:rsidRPr="00070252">
        <w:rPr>
          <w:rFonts w:ascii="Times New Roman" w:hAnsi="Times New Roman" w:cs="Times New Roman"/>
          <w:sz w:val="24"/>
          <w:szCs w:val="24"/>
          <w:lang w:val="en-US"/>
        </w:rPr>
        <w:t>OC2: occipito-C2 angle</w:t>
      </w:r>
      <w:r>
        <w:rPr>
          <w:rFonts w:ascii="Times New Roman" w:hAnsi="Times New Roman" w:cs="Times New Roman"/>
          <w:sz w:val="24"/>
          <w:szCs w:val="24"/>
          <w:lang w:val="en-US"/>
        </w:rPr>
        <w:t xml:space="preserve"> variation; </w:t>
      </w:r>
      <w:r w:rsidRPr="00070252">
        <w:rPr>
          <w:rFonts w:ascii="Times New Roman" w:hAnsi="Times New Roman" w:cs="Times New Roman"/>
          <w:bCs/>
          <w:sz w:val="24"/>
          <w:szCs w:val="24"/>
          <w:lang w:val="el-GR"/>
        </w:rPr>
        <w:t>Δ</w:t>
      </w:r>
      <w:r w:rsidRPr="00070252">
        <w:rPr>
          <w:rFonts w:ascii="Times New Roman" w:hAnsi="Times New Roman" w:cs="Times New Roman"/>
          <w:sz w:val="24"/>
          <w:szCs w:val="24"/>
          <w:lang w:val="en-US"/>
        </w:rPr>
        <w:t>PIA: Pharyngeal inlet angle</w:t>
      </w:r>
      <w:r>
        <w:rPr>
          <w:rFonts w:ascii="Times New Roman" w:hAnsi="Times New Roman" w:cs="Times New Roman"/>
          <w:sz w:val="24"/>
          <w:szCs w:val="24"/>
          <w:lang w:val="en-US"/>
        </w:rPr>
        <w:t xml:space="preserve"> variation</w:t>
      </w:r>
      <w:r w:rsidRPr="00070252">
        <w:rPr>
          <w:rFonts w:ascii="Times New Roman" w:hAnsi="Times New Roman" w:cs="Times New Roman"/>
          <w:sz w:val="24"/>
          <w:szCs w:val="24"/>
          <w:lang w:val="en-US"/>
        </w:rPr>
        <w:t xml:space="preserve">; </w:t>
      </w:r>
      <w:r w:rsidRPr="00070252">
        <w:rPr>
          <w:rFonts w:ascii="Times New Roman" w:hAnsi="Times New Roman" w:cs="Times New Roman"/>
          <w:bCs/>
          <w:sz w:val="24"/>
          <w:szCs w:val="24"/>
          <w:lang w:val="el-GR"/>
        </w:rPr>
        <w:t>Δ</w:t>
      </w:r>
      <w:r w:rsidRPr="00070252">
        <w:rPr>
          <w:rFonts w:ascii="Times New Roman" w:hAnsi="Times New Roman" w:cs="Times New Roman"/>
          <w:sz w:val="24"/>
          <w:szCs w:val="24"/>
          <w:lang w:val="en-US"/>
        </w:rPr>
        <w:t>PTA: Pharyngeal tilt angle</w:t>
      </w:r>
      <w:r>
        <w:rPr>
          <w:rFonts w:ascii="Times New Roman" w:hAnsi="Times New Roman" w:cs="Times New Roman"/>
          <w:sz w:val="24"/>
          <w:szCs w:val="24"/>
          <w:lang w:val="en-US"/>
        </w:rPr>
        <w:t xml:space="preserve"> variation</w:t>
      </w:r>
      <w:r w:rsidRPr="00070252">
        <w:rPr>
          <w:rFonts w:ascii="Times New Roman" w:hAnsi="Times New Roman" w:cs="Times New Roman"/>
          <w:sz w:val="24"/>
          <w:szCs w:val="24"/>
          <w:lang w:val="en-US"/>
        </w:rPr>
        <w:t xml:space="preserve">; </w:t>
      </w:r>
      <w:r w:rsidRPr="00070252">
        <w:rPr>
          <w:rFonts w:ascii="Times New Roman" w:hAnsi="Times New Roman" w:cs="Times New Roman"/>
          <w:bCs/>
          <w:sz w:val="24"/>
          <w:szCs w:val="24"/>
          <w:lang w:val="el-GR"/>
        </w:rPr>
        <w:t>Δ</w:t>
      </w:r>
      <w:r w:rsidRPr="00070252">
        <w:rPr>
          <w:rFonts w:ascii="Times New Roman" w:hAnsi="Times New Roman" w:cs="Times New Roman"/>
          <w:sz w:val="24"/>
          <w:szCs w:val="24"/>
          <w:lang w:val="en-US"/>
        </w:rPr>
        <w:t>OEA: occiput and external acoustic meatus to axis angle</w:t>
      </w:r>
      <w:r>
        <w:rPr>
          <w:rFonts w:ascii="Times New Roman" w:hAnsi="Times New Roman" w:cs="Times New Roman"/>
          <w:sz w:val="24"/>
          <w:szCs w:val="24"/>
          <w:lang w:val="en-US"/>
        </w:rPr>
        <w:t xml:space="preserve"> variation</w:t>
      </w:r>
      <w:r w:rsidRPr="00070252">
        <w:rPr>
          <w:rFonts w:ascii="Times New Roman" w:hAnsi="Times New Roman" w:cs="Times New Roman"/>
          <w:sz w:val="24"/>
          <w:szCs w:val="24"/>
          <w:lang w:val="en-US"/>
        </w:rPr>
        <w:t xml:space="preserve">; </w:t>
      </w:r>
      <w:r w:rsidRPr="00070252">
        <w:rPr>
          <w:rFonts w:ascii="Times New Roman" w:hAnsi="Times New Roman" w:cs="Times New Roman"/>
          <w:bCs/>
          <w:sz w:val="24"/>
          <w:szCs w:val="24"/>
          <w:lang w:val="el-GR"/>
        </w:rPr>
        <w:t>Δ</w:t>
      </w:r>
      <w:r w:rsidRPr="00070252">
        <w:rPr>
          <w:rFonts w:ascii="Times New Roman" w:hAnsi="Times New Roman" w:cs="Times New Roman"/>
          <w:sz w:val="24"/>
          <w:szCs w:val="24"/>
          <w:lang w:val="en-US"/>
        </w:rPr>
        <w:t>C2TA: cranial transverse motion against c2</w:t>
      </w:r>
      <w:r>
        <w:rPr>
          <w:rFonts w:ascii="Times New Roman" w:hAnsi="Times New Roman" w:cs="Times New Roman"/>
          <w:sz w:val="24"/>
          <w:szCs w:val="24"/>
          <w:lang w:val="en-US"/>
        </w:rPr>
        <w:t xml:space="preserve"> variation</w:t>
      </w:r>
      <w:r w:rsidRPr="00070252">
        <w:rPr>
          <w:rFonts w:ascii="Times New Roman" w:hAnsi="Times New Roman" w:cs="Times New Roman"/>
          <w:sz w:val="24"/>
          <w:szCs w:val="24"/>
          <w:lang w:val="en-US"/>
        </w:rPr>
        <w:t xml:space="preserve">; </w:t>
      </w:r>
      <w:r w:rsidRPr="00070252">
        <w:rPr>
          <w:rFonts w:ascii="Times New Roman" w:hAnsi="Times New Roman" w:cs="Times New Roman"/>
          <w:bCs/>
          <w:sz w:val="24"/>
          <w:szCs w:val="24"/>
          <w:lang w:val="el-GR"/>
        </w:rPr>
        <w:t>Δ</w:t>
      </w:r>
      <w:r w:rsidRPr="00070252">
        <w:rPr>
          <w:rFonts w:ascii="Times New Roman" w:hAnsi="Times New Roman" w:cs="Times New Roman"/>
          <w:sz w:val="24"/>
          <w:szCs w:val="24"/>
          <w:lang w:val="en-US"/>
        </w:rPr>
        <w:t>AT: axial tilt</w:t>
      </w:r>
      <w:r>
        <w:rPr>
          <w:rFonts w:ascii="Times New Roman" w:hAnsi="Times New Roman" w:cs="Times New Roman"/>
          <w:sz w:val="24"/>
          <w:szCs w:val="24"/>
          <w:lang w:val="en-US"/>
        </w:rPr>
        <w:t xml:space="preserve"> variation</w:t>
      </w:r>
      <w:r w:rsidRPr="00070252">
        <w:rPr>
          <w:rFonts w:ascii="Times New Roman" w:hAnsi="Times New Roman" w:cs="Times New Roman"/>
          <w:i/>
          <w:iCs/>
          <w:sz w:val="24"/>
          <w:szCs w:val="24"/>
          <w:lang w:val="en-US"/>
        </w:rPr>
        <w:t>.</w:t>
      </w:r>
    </w:p>
    <w:p w14:paraId="08517979" w14:textId="77777777" w:rsidR="00D77023" w:rsidRPr="00A84940" w:rsidRDefault="00D77023" w:rsidP="00C96B00">
      <w:pPr>
        <w:spacing w:line="240" w:lineRule="auto"/>
        <w:ind w:firstLine="708"/>
        <w:jc w:val="both"/>
        <w:rPr>
          <w:rFonts w:ascii="Times New Roman" w:hAnsi="Times New Roman" w:cs="Times New Roman"/>
          <w:bCs/>
          <w:sz w:val="24"/>
          <w:szCs w:val="24"/>
          <w:lang w:val="en-US"/>
        </w:rPr>
      </w:pPr>
    </w:p>
    <w:p w14:paraId="38ADB946" w14:textId="77777777" w:rsidR="00D77023" w:rsidRDefault="00797BF1" w:rsidP="005B3DDA">
      <w:pPr>
        <w:spacing w:after="0" w:line="480" w:lineRule="auto"/>
        <w:ind w:firstLine="709"/>
        <w:jc w:val="both"/>
        <w:rPr>
          <w:rFonts w:ascii="Times New Roman" w:hAnsi="Times New Roman" w:cs="Times New Roman"/>
          <w:sz w:val="24"/>
          <w:lang w:val="en-US"/>
        </w:rPr>
      </w:pPr>
      <w:r w:rsidRPr="00070252">
        <w:rPr>
          <w:rFonts w:ascii="Times New Roman" w:hAnsi="Times New Roman" w:cs="Times New Roman"/>
          <w:sz w:val="24"/>
          <w:lang w:val="en-US"/>
        </w:rPr>
        <w:t>Through the chart</w:t>
      </w:r>
      <w:r w:rsidR="004029B4" w:rsidRPr="00070252">
        <w:rPr>
          <w:rFonts w:ascii="Times New Roman" w:hAnsi="Times New Roman" w:cs="Times New Roman"/>
          <w:sz w:val="24"/>
          <w:lang w:val="en-US"/>
        </w:rPr>
        <w:t xml:space="preserve"> below (FIGURE 3), it is possible to</w:t>
      </w:r>
      <w:r w:rsidRPr="00070252">
        <w:rPr>
          <w:rFonts w:ascii="Times New Roman" w:hAnsi="Times New Roman" w:cs="Times New Roman"/>
          <w:sz w:val="24"/>
          <w:lang w:val="en-US"/>
        </w:rPr>
        <w:t xml:space="preserve"> </w:t>
      </w:r>
      <w:r w:rsidR="00B3551F" w:rsidRPr="00070252">
        <w:rPr>
          <w:rFonts w:ascii="Times New Roman" w:hAnsi="Times New Roman" w:cs="Times New Roman"/>
          <w:sz w:val="24"/>
          <w:lang w:val="en-US"/>
        </w:rPr>
        <w:t>observe</w:t>
      </w:r>
      <w:r w:rsidRPr="00070252">
        <w:rPr>
          <w:rFonts w:ascii="Times New Roman" w:hAnsi="Times New Roman" w:cs="Times New Roman"/>
          <w:sz w:val="24"/>
          <w:lang w:val="en-US"/>
        </w:rPr>
        <w:t xml:space="preserve"> that</w:t>
      </w:r>
      <w:r w:rsidR="004029B4" w:rsidRPr="00070252">
        <w:rPr>
          <w:rFonts w:ascii="Times New Roman" w:hAnsi="Times New Roman" w:cs="Times New Roman"/>
          <w:sz w:val="24"/>
          <w:lang w:val="en-US"/>
        </w:rPr>
        <w:t xml:space="preserve"> the</w:t>
      </w:r>
      <w:r w:rsidRPr="00070252">
        <w:rPr>
          <w:rFonts w:ascii="Times New Roman" w:hAnsi="Times New Roman" w:cs="Times New Roman"/>
          <w:sz w:val="24"/>
          <w:lang w:val="en-US"/>
        </w:rPr>
        <w:t xml:space="preserve"> </w:t>
      </w:r>
      <w:r w:rsidR="004029B4" w:rsidRPr="00070252">
        <w:rPr>
          <w:rFonts w:ascii="Times New Roman" w:hAnsi="Times New Roman" w:cs="Times New Roman"/>
          <w:sz w:val="24"/>
          <w:lang w:val="en-US"/>
        </w:rPr>
        <w:t>Gauss-Markov condition</w:t>
      </w:r>
      <w:r w:rsidRPr="00070252">
        <w:rPr>
          <w:rFonts w:ascii="Times New Roman" w:hAnsi="Times New Roman" w:cs="Times New Roman"/>
          <w:sz w:val="24"/>
          <w:lang w:val="en-US"/>
        </w:rPr>
        <w:t xml:space="preserve"> is being </w:t>
      </w:r>
      <w:r w:rsidR="004029B4" w:rsidRPr="00070252">
        <w:rPr>
          <w:rFonts w:ascii="Times New Roman" w:hAnsi="Times New Roman" w:cs="Times New Roman"/>
          <w:sz w:val="24"/>
          <w:lang w:val="en-US"/>
        </w:rPr>
        <w:t>met</w:t>
      </w:r>
      <w:r w:rsidRPr="00070252">
        <w:rPr>
          <w:rFonts w:ascii="Times New Roman" w:hAnsi="Times New Roman" w:cs="Times New Roman"/>
          <w:sz w:val="24"/>
          <w:lang w:val="en-US"/>
        </w:rPr>
        <w:t>, as no appare</w:t>
      </w:r>
      <w:r w:rsidR="004029B4" w:rsidRPr="00070252">
        <w:rPr>
          <w:rFonts w:ascii="Times New Roman" w:hAnsi="Times New Roman" w:cs="Times New Roman"/>
          <w:sz w:val="24"/>
          <w:lang w:val="en-US"/>
        </w:rPr>
        <w:t>nt pattern is occurring, i.e.</w:t>
      </w:r>
      <w:r w:rsidRPr="00070252">
        <w:rPr>
          <w:rFonts w:ascii="Times New Roman" w:hAnsi="Times New Roman" w:cs="Times New Roman"/>
          <w:sz w:val="24"/>
          <w:lang w:val="en-US"/>
        </w:rPr>
        <w:t xml:space="preserve">, the variance is </w:t>
      </w:r>
      <w:r w:rsidR="00CF2EB0" w:rsidRPr="00070252">
        <w:rPr>
          <w:rFonts w:ascii="Times New Roman" w:hAnsi="Times New Roman" w:cs="Times New Roman"/>
          <w:sz w:val="24"/>
          <w:lang w:val="en-US"/>
        </w:rPr>
        <w:t>constant,</w:t>
      </w:r>
      <w:r w:rsidRPr="00070252">
        <w:rPr>
          <w:rFonts w:ascii="Times New Roman" w:hAnsi="Times New Roman" w:cs="Times New Roman"/>
          <w:sz w:val="24"/>
          <w:lang w:val="en-US"/>
        </w:rPr>
        <w:t xml:space="preserve"> and the behavior of </w:t>
      </w:r>
      <w:r w:rsidR="004029B4" w:rsidRPr="00070252">
        <w:rPr>
          <w:rFonts w:ascii="Times New Roman" w:hAnsi="Times New Roman" w:cs="Times New Roman"/>
          <w:sz w:val="24"/>
          <w:lang w:val="en-US"/>
        </w:rPr>
        <w:t>the residuals is around the average</w:t>
      </w:r>
      <w:r w:rsidRPr="00070252">
        <w:rPr>
          <w:rFonts w:ascii="Times New Roman" w:hAnsi="Times New Roman" w:cs="Times New Roman"/>
          <w:sz w:val="24"/>
          <w:lang w:val="en-US"/>
        </w:rPr>
        <w:t xml:space="preserve"> equal to 0</w:t>
      </w:r>
      <w:r w:rsidR="00D77023" w:rsidRPr="00070252">
        <w:rPr>
          <w:rFonts w:ascii="Times New Roman" w:hAnsi="Times New Roman" w:cs="Times New Roman"/>
          <w:sz w:val="24"/>
          <w:lang w:val="en-US"/>
        </w:rPr>
        <w:t>.</w:t>
      </w:r>
    </w:p>
    <w:p w14:paraId="7BA9939C" w14:textId="77777777" w:rsidR="00901C73" w:rsidRDefault="00901C73">
      <w:pPr>
        <w:spacing w:after="0" w:line="480" w:lineRule="auto"/>
        <w:ind w:firstLine="709"/>
        <w:jc w:val="both"/>
        <w:rPr>
          <w:rFonts w:ascii="Times New Roman" w:hAnsi="Times New Roman" w:cs="Times New Roman"/>
          <w:sz w:val="24"/>
          <w:lang w:val="en-US"/>
        </w:rPr>
      </w:pPr>
    </w:p>
    <w:p w14:paraId="3390B811" w14:textId="77777777" w:rsidR="00D77023" w:rsidRPr="00070252" w:rsidRDefault="00EA2AC8" w:rsidP="00EA2AC8">
      <w:pPr>
        <w:spacing w:line="240" w:lineRule="auto"/>
        <w:jc w:val="center"/>
        <w:rPr>
          <w:rFonts w:ascii="Times New Roman" w:hAnsi="Times New Roman" w:cs="Times New Roman"/>
          <w:bCs/>
          <w:sz w:val="24"/>
          <w:szCs w:val="24"/>
          <w:lang w:val="en-US"/>
        </w:rPr>
      </w:pPr>
      <w:r w:rsidRPr="00EA2AC8">
        <w:rPr>
          <w:rFonts w:ascii="Times New Roman" w:hAnsi="Times New Roman" w:cs="Times New Roman"/>
          <w:bCs/>
          <w:noProof/>
          <w:sz w:val="24"/>
          <w:szCs w:val="24"/>
          <w:lang w:eastAsia="pt-BR"/>
        </w:rPr>
        <w:drawing>
          <wp:inline distT="0" distB="0" distL="0" distR="0" wp14:anchorId="0A965B5C" wp14:editId="453B7C50">
            <wp:extent cx="4432663" cy="2875706"/>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438837" cy="2879712"/>
                    </a:xfrm>
                    <a:prstGeom prst="rect">
                      <a:avLst/>
                    </a:prstGeom>
                  </pic:spPr>
                </pic:pic>
              </a:graphicData>
            </a:graphic>
          </wp:inline>
        </w:drawing>
      </w:r>
    </w:p>
    <w:p w14:paraId="51F22955" w14:textId="77777777" w:rsidR="00D77023" w:rsidRPr="00070252" w:rsidRDefault="0097671B" w:rsidP="00C96B00">
      <w:pPr>
        <w:autoSpaceDE w:val="0"/>
        <w:autoSpaceDN w:val="0"/>
        <w:adjustRightInd w:val="0"/>
        <w:spacing w:after="0" w:line="240" w:lineRule="auto"/>
        <w:jc w:val="center"/>
        <w:rPr>
          <w:rFonts w:ascii="Times New Roman" w:hAnsi="Times New Roman" w:cs="Times New Roman"/>
          <w:bCs/>
          <w:sz w:val="24"/>
          <w:szCs w:val="24"/>
          <w:lang w:val="en-US"/>
        </w:rPr>
      </w:pPr>
      <w:r w:rsidRPr="00070252">
        <w:rPr>
          <w:rFonts w:ascii="Times New Roman" w:hAnsi="Times New Roman" w:cs="Times New Roman"/>
          <w:bCs/>
          <w:sz w:val="24"/>
          <w:szCs w:val="24"/>
          <w:lang w:val="en-US"/>
        </w:rPr>
        <w:tab/>
      </w:r>
      <w:r w:rsidR="00D77023" w:rsidRPr="00070252">
        <w:rPr>
          <w:rFonts w:ascii="Times New Roman" w:hAnsi="Times New Roman" w:cs="Times New Roman"/>
          <w:b/>
          <w:sz w:val="24"/>
          <w:szCs w:val="24"/>
          <w:lang w:val="en-US"/>
        </w:rPr>
        <w:t>Figur</w:t>
      </w:r>
      <w:r w:rsidR="00A2556F" w:rsidRPr="00070252">
        <w:rPr>
          <w:rFonts w:ascii="Times New Roman" w:hAnsi="Times New Roman" w:cs="Times New Roman"/>
          <w:b/>
          <w:sz w:val="24"/>
          <w:szCs w:val="24"/>
          <w:lang w:val="en-US"/>
        </w:rPr>
        <w:t>e</w:t>
      </w:r>
      <w:r w:rsidR="00D77023" w:rsidRPr="00070252">
        <w:rPr>
          <w:rFonts w:ascii="Times New Roman" w:hAnsi="Times New Roman" w:cs="Times New Roman"/>
          <w:b/>
          <w:sz w:val="24"/>
          <w:szCs w:val="24"/>
          <w:lang w:val="en-US"/>
        </w:rPr>
        <w:t xml:space="preserve"> </w:t>
      </w:r>
      <w:r w:rsidR="00B715D9" w:rsidRPr="00070252">
        <w:rPr>
          <w:rFonts w:ascii="Times New Roman" w:hAnsi="Times New Roman" w:cs="Times New Roman"/>
          <w:b/>
          <w:sz w:val="24"/>
          <w:szCs w:val="24"/>
          <w:lang w:val="en-US"/>
        </w:rPr>
        <w:t>3</w:t>
      </w:r>
      <w:r w:rsidR="00F90BAB">
        <w:rPr>
          <w:rFonts w:ascii="Times New Roman" w:hAnsi="Times New Roman" w:cs="Times New Roman"/>
          <w:b/>
          <w:sz w:val="24"/>
          <w:szCs w:val="24"/>
          <w:lang w:val="en-US"/>
        </w:rPr>
        <w:t>.</w:t>
      </w:r>
      <w:r w:rsidR="00A2556F" w:rsidRPr="00070252">
        <w:rPr>
          <w:lang w:val="en-US"/>
        </w:rPr>
        <w:t xml:space="preserve"> </w:t>
      </w:r>
      <w:r w:rsidR="00A2556F" w:rsidRPr="00070252">
        <w:rPr>
          <w:rFonts w:ascii="Times New Roman" w:hAnsi="Times New Roman" w:cs="Times New Roman"/>
          <w:bCs/>
          <w:sz w:val="24"/>
          <w:szCs w:val="24"/>
          <w:lang w:val="en-US"/>
        </w:rPr>
        <w:t xml:space="preserve">Scatter plot of standardized residuals </w:t>
      </w:r>
      <w:r w:rsidR="00A2556F" w:rsidRPr="00070252">
        <w:rPr>
          <w:rFonts w:ascii="Times New Roman" w:hAnsi="Times New Roman" w:cs="Times New Roman"/>
          <w:bCs/>
          <w:i/>
          <w:sz w:val="24"/>
          <w:szCs w:val="24"/>
          <w:lang w:val="en-US"/>
        </w:rPr>
        <w:t>versus</w:t>
      </w:r>
      <w:r w:rsidR="00A2556F" w:rsidRPr="00070252">
        <w:rPr>
          <w:rFonts w:ascii="Times New Roman" w:hAnsi="Times New Roman" w:cs="Times New Roman"/>
          <w:bCs/>
          <w:sz w:val="24"/>
          <w:szCs w:val="24"/>
          <w:lang w:val="en-US"/>
        </w:rPr>
        <w:t xml:space="preserve"> adjusted values</w:t>
      </w:r>
      <w:r w:rsidR="00F90BAB">
        <w:rPr>
          <w:rFonts w:ascii="Times New Roman" w:hAnsi="Times New Roman" w:cs="Times New Roman"/>
          <w:bCs/>
          <w:sz w:val="24"/>
          <w:szCs w:val="24"/>
          <w:lang w:val="en-US"/>
        </w:rPr>
        <w:t>.</w:t>
      </w:r>
    </w:p>
    <w:p w14:paraId="522894D1" w14:textId="77777777" w:rsidR="007579D7" w:rsidRPr="00070252" w:rsidRDefault="007579D7" w:rsidP="00C96B00">
      <w:pPr>
        <w:autoSpaceDE w:val="0"/>
        <w:autoSpaceDN w:val="0"/>
        <w:adjustRightInd w:val="0"/>
        <w:spacing w:after="0" w:line="240" w:lineRule="auto"/>
        <w:jc w:val="center"/>
        <w:rPr>
          <w:rFonts w:ascii="Times New Roman" w:hAnsi="Times New Roman" w:cs="Times New Roman"/>
          <w:bCs/>
          <w:sz w:val="24"/>
          <w:szCs w:val="24"/>
          <w:lang w:val="en-US"/>
        </w:rPr>
      </w:pPr>
    </w:p>
    <w:p w14:paraId="79E20830" w14:textId="77777777" w:rsidR="00D77023" w:rsidRPr="008B637E" w:rsidRDefault="00D77023" w:rsidP="0014274A">
      <w:pPr>
        <w:autoSpaceDE w:val="0"/>
        <w:autoSpaceDN w:val="0"/>
        <w:adjustRightInd w:val="0"/>
        <w:spacing w:after="0" w:line="360" w:lineRule="auto"/>
        <w:rPr>
          <w:rFonts w:ascii="Times New Roman" w:hAnsi="Times New Roman"/>
          <w:sz w:val="20"/>
          <w:szCs w:val="20"/>
          <w:lang w:val="en-US"/>
        </w:rPr>
      </w:pPr>
    </w:p>
    <w:p w14:paraId="6F6119B6" w14:textId="77777777" w:rsidR="00901C73" w:rsidRDefault="00A2556F">
      <w:pPr>
        <w:autoSpaceDE w:val="0"/>
        <w:autoSpaceDN w:val="0"/>
        <w:adjustRightInd w:val="0"/>
        <w:spacing w:after="0" w:line="480" w:lineRule="auto"/>
        <w:ind w:firstLine="709"/>
        <w:jc w:val="both"/>
        <w:rPr>
          <w:rFonts w:ascii="Times New Roman" w:hAnsi="Times New Roman" w:cs="Times New Roman"/>
          <w:sz w:val="24"/>
          <w:lang w:val="en-US"/>
        </w:rPr>
      </w:pPr>
      <w:r w:rsidRPr="00070252">
        <w:rPr>
          <w:rFonts w:ascii="Times New Roman" w:hAnsi="Times New Roman" w:cs="Times New Roman"/>
          <w:sz w:val="24"/>
          <w:lang w:val="en-US"/>
        </w:rPr>
        <w:t>Through graphical analysis</w:t>
      </w:r>
      <w:r w:rsidR="00B3551F" w:rsidRPr="00070252">
        <w:rPr>
          <w:rFonts w:ascii="Times New Roman" w:hAnsi="Times New Roman" w:cs="Times New Roman"/>
          <w:sz w:val="24"/>
          <w:lang w:val="en-US"/>
        </w:rPr>
        <w:t xml:space="preserve"> (FIGURE 4) and through the Shapiro-Wilk</w:t>
      </w:r>
      <w:r w:rsidRPr="00070252">
        <w:rPr>
          <w:rFonts w:ascii="Times New Roman" w:hAnsi="Times New Roman" w:cs="Times New Roman"/>
          <w:sz w:val="24"/>
          <w:lang w:val="en-US"/>
        </w:rPr>
        <w:t xml:space="preserve"> test (Value - p = 0.090), attributin</w:t>
      </w:r>
      <w:r w:rsidR="00B3551F" w:rsidRPr="00070252">
        <w:rPr>
          <w:rFonts w:ascii="Times New Roman" w:hAnsi="Times New Roman" w:cs="Times New Roman"/>
          <w:sz w:val="24"/>
          <w:lang w:val="en-US"/>
        </w:rPr>
        <w:t>g a significance level of 5%, it is possible to</w:t>
      </w:r>
      <w:r w:rsidRPr="00070252">
        <w:rPr>
          <w:rFonts w:ascii="Times New Roman" w:hAnsi="Times New Roman" w:cs="Times New Roman"/>
          <w:sz w:val="24"/>
          <w:lang w:val="en-US"/>
        </w:rPr>
        <w:t xml:space="preserve"> </w:t>
      </w:r>
      <w:r w:rsidR="00B3551F" w:rsidRPr="00070252">
        <w:rPr>
          <w:rFonts w:ascii="Times New Roman" w:hAnsi="Times New Roman" w:cs="Times New Roman"/>
          <w:sz w:val="24"/>
          <w:lang w:val="en-US"/>
        </w:rPr>
        <w:t>obtain</w:t>
      </w:r>
      <w:r w:rsidRPr="00070252">
        <w:rPr>
          <w:rFonts w:ascii="Times New Roman" w:hAnsi="Times New Roman" w:cs="Times New Roman"/>
          <w:sz w:val="24"/>
          <w:lang w:val="en-US"/>
        </w:rPr>
        <w:t xml:space="preserve"> statistical evidence that the residuals have a normal distribution</w:t>
      </w:r>
      <w:r w:rsidR="00D77023" w:rsidRPr="00070252">
        <w:rPr>
          <w:rFonts w:ascii="Times New Roman" w:hAnsi="Times New Roman" w:cs="Times New Roman"/>
          <w:sz w:val="24"/>
          <w:lang w:val="en-US"/>
        </w:rPr>
        <w:t>.</w:t>
      </w:r>
    </w:p>
    <w:p w14:paraId="7B245A1E" w14:textId="77777777" w:rsidR="00D77023" w:rsidRPr="00070252" w:rsidRDefault="00EA2AC8" w:rsidP="00EA2AC8">
      <w:pPr>
        <w:autoSpaceDE w:val="0"/>
        <w:autoSpaceDN w:val="0"/>
        <w:adjustRightInd w:val="0"/>
        <w:spacing w:after="0" w:line="240" w:lineRule="auto"/>
        <w:jc w:val="center"/>
        <w:rPr>
          <w:rFonts w:ascii="Times New Roman" w:hAnsi="Times New Roman"/>
          <w:sz w:val="24"/>
          <w:szCs w:val="24"/>
        </w:rPr>
      </w:pPr>
      <w:r w:rsidRPr="00EA2AC8">
        <w:rPr>
          <w:rFonts w:ascii="Times New Roman" w:hAnsi="Times New Roman"/>
          <w:noProof/>
          <w:sz w:val="24"/>
          <w:szCs w:val="24"/>
          <w:lang w:eastAsia="pt-BR"/>
        </w:rPr>
        <w:lastRenderedPageBreak/>
        <w:drawing>
          <wp:inline distT="0" distB="0" distL="0" distR="0" wp14:anchorId="161CE321" wp14:editId="6D422933">
            <wp:extent cx="3112504" cy="2995748"/>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134445" cy="3016866"/>
                    </a:xfrm>
                    <a:prstGeom prst="rect">
                      <a:avLst/>
                    </a:prstGeom>
                  </pic:spPr>
                </pic:pic>
              </a:graphicData>
            </a:graphic>
          </wp:inline>
        </w:drawing>
      </w:r>
    </w:p>
    <w:p w14:paraId="3CA22C9B" w14:textId="77777777" w:rsidR="00EA2AC8" w:rsidRDefault="00A2556F" w:rsidP="00EA2AC8">
      <w:pPr>
        <w:autoSpaceDE w:val="0"/>
        <w:autoSpaceDN w:val="0"/>
        <w:adjustRightInd w:val="0"/>
        <w:spacing w:after="0" w:line="240" w:lineRule="auto"/>
        <w:jc w:val="center"/>
        <w:rPr>
          <w:rFonts w:ascii="Times New Roman" w:hAnsi="Times New Roman" w:cs="Times New Roman"/>
          <w:sz w:val="24"/>
          <w:lang w:val="en-US"/>
        </w:rPr>
      </w:pPr>
      <w:r w:rsidRPr="008B637E">
        <w:rPr>
          <w:rFonts w:ascii="Times New Roman" w:hAnsi="Times New Roman" w:cs="Times New Roman"/>
          <w:b/>
          <w:bCs/>
          <w:sz w:val="24"/>
          <w:lang w:val="en-US"/>
        </w:rPr>
        <w:t>Figure 4</w:t>
      </w:r>
      <w:r w:rsidR="00F90BAB">
        <w:rPr>
          <w:rFonts w:ascii="Times New Roman" w:hAnsi="Times New Roman" w:cs="Times New Roman"/>
          <w:b/>
          <w:bCs/>
          <w:sz w:val="24"/>
          <w:lang w:val="en-US"/>
        </w:rPr>
        <w:t>,</w:t>
      </w:r>
      <w:r w:rsidRPr="008B637E">
        <w:rPr>
          <w:rFonts w:ascii="Times New Roman" w:hAnsi="Times New Roman" w:cs="Times New Roman"/>
          <w:sz w:val="24"/>
          <w:lang w:val="en-US"/>
        </w:rPr>
        <w:t xml:space="preserve"> Normal probability distribution</w:t>
      </w:r>
      <w:r w:rsidR="00F90BAB">
        <w:rPr>
          <w:rFonts w:ascii="Times New Roman" w:hAnsi="Times New Roman" w:cs="Times New Roman"/>
          <w:sz w:val="24"/>
          <w:lang w:val="en-US"/>
        </w:rPr>
        <w:t>.</w:t>
      </w:r>
    </w:p>
    <w:p w14:paraId="34960BF4" w14:textId="12BFC7F7" w:rsidR="00F90BAB" w:rsidRDefault="00F90BAB" w:rsidP="00EA2AC8">
      <w:pPr>
        <w:autoSpaceDE w:val="0"/>
        <w:autoSpaceDN w:val="0"/>
        <w:adjustRightInd w:val="0"/>
        <w:spacing w:after="0" w:line="240" w:lineRule="auto"/>
        <w:jc w:val="center"/>
        <w:rPr>
          <w:rFonts w:ascii="Times New Roman" w:hAnsi="Times New Roman" w:cs="Times New Roman"/>
          <w:sz w:val="24"/>
          <w:lang w:val="en-US"/>
        </w:rPr>
      </w:pPr>
    </w:p>
    <w:p w14:paraId="626713D0" w14:textId="276FFE89" w:rsidR="0087574D" w:rsidRDefault="0087574D" w:rsidP="00EA2AC8">
      <w:pPr>
        <w:autoSpaceDE w:val="0"/>
        <w:autoSpaceDN w:val="0"/>
        <w:adjustRightInd w:val="0"/>
        <w:spacing w:after="0" w:line="240" w:lineRule="auto"/>
        <w:jc w:val="center"/>
        <w:rPr>
          <w:rFonts w:ascii="Times New Roman" w:hAnsi="Times New Roman" w:cs="Times New Roman"/>
          <w:sz w:val="24"/>
          <w:lang w:val="en-US"/>
        </w:rPr>
      </w:pPr>
    </w:p>
    <w:p w14:paraId="0E849DCC" w14:textId="77777777" w:rsidR="0087574D" w:rsidRDefault="0087574D" w:rsidP="00EA2AC8">
      <w:pPr>
        <w:autoSpaceDE w:val="0"/>
        <w:autoSpaceDN w:val="0"/>
        <w:adjustRightInd w:val="0"/>
        <w:spacing w:after="0" w:line="240" w:lineRule="auto"/>
        <w:jc w:val="center"/>
        <w:rPr>
          <w:rFonts w:ascii="Times New Roman" w:hAnsi="Times New Roman" w:cs="Times New Roman"/>
          <w:sz w:val="24"/>
          <w:lang w:val="en-US"/>
        </w:rPr>
      </w:pPr>
    </w:p>
    <w:p w14:paraId="7B555AB7" w14:textId="77777777" w:rsidR="005B3DDA" w:rsidRPr="008B637E" w:rsidRDefault="005B3DDA" w:rsidP="00EA2AC8">
      <w:pPr>
        <w:autoSpaceDE w:val="0"/>
        <w:autoSpaceDN w:val="0"/>
        <w:adjustRightInd w:val="0"/>
        <w:spacing w:after="0" w:line="240" w:lineRule="auto"/>
        <w:jc w:val="center"/>
        <w:rPr>
          <w:rFonts w:ascii="Times New Roman" w:hAnsi="Times New Roman" w:cs="Times New Roman"/>
          <w:sz w:val="24"/>
          <w:lang w:val="en-US"/>
        </w:rPr>
      </w:pPr>
    </w:p>
    <w:p w14:paraId="14861ED6" w14:textId="77777777" w:rsidR="00901C73" w:rsidRDefault="003C55A5">
      <w:pPr>
        <w:autoSpaceDE w:val="0"/>
        <w:autoSpaceDN w:val="0"/>
        <w:adjustRightInd w:val="0"/>
        <w:spacing w:after="0" w:line="480" w:lineRule="auto"/>
        <w:rPr>
          <w:rFonts w:ascii="Times New Roman" w:hAnsi="Times New Roman" w:cs="Times New Roman"/>
          <w:sz w:val="24"/>
          <w:lang w:val="en-US"/>
        </w:rPr>
      </w:pPr>
      <w:r w:rsidRPr="00070252">
        <w:rPr>
          <w:rFonts w:ascii="Times New Roman" w:hAnsi="Times New Roman" w:cs="Times New Roman"/>
          <w:b/>
          <w:bCs/>
          <w:sz w:val="24"/>
          <w:szCs w:val="24"/>
          <w:lang w:val="en-US"/>
        </w:rPr>
        <w:t>DISCUSS</w:t>
      </w:r>
      <w:r w:rsidR="00A2556F" w:rsidRPr="00070252">
        <w:rPr>
          <w:rFonts w:ascii="Times New Roman" w:hAnsi="Times New Roman" w:cs="Times New Roman"/>
          <w:b/>
          <w:bCs/>
          <w:sz w:val="24"/>
          <w:szCs w:val="24"/>
          <w:lang w:val="en-US"/>
        </w:rPr>
        <w:t>I</w:t>
      </w:r>
      <w:r w:rsidRPr="00070252">
        <w:rPr>
          <w:rFonts w:ascii="Times New Roman" w:hAnsi="Times New Roman" w:cs="Times New Roman"/>
          <w:b/>
          <w:bCs/>
          <w:sz w:val="24"/>
          <w:szCs w:val="24"/>
          <w:lang w:val="en-US"/>
        </w:rPr>
        <w:t>O</w:t>
      </w:r>
      <w:r w:rsidR="00A2556F" w:rsidRPr="00070252">
        <w:rPr>
          <w:rFonts w:ascii="Times New Roman" w:hAnsi="Times New Roman" w:cs="Times New Roman"/>
          <w:b/>
          <w:bCs/>
          <w:sz w:val="24"/>
          <w:szCs w:val="24"/>
          <w:lang w:val="en-US"/>
        </w:rPr>
        <w:t>N</w:t>
      </w:r>
    </w:p>
    <w:p w14:paraId="7859B10F" w14:textId="77777777" w:rsidR="00901C73" w:rsidRDefault="002157D9">
      <w:pPr>
        <w:spacing w:after="0" w:line="480" w:lineRule="auto"/>
        <w:jc w:val="both"/>
        <w:rPr>
          <w:rFonts w:ascii="Times New Roman" w:hAnsi="Times New Roman" w:cs="Times New Roman"/>
          <w:sz w:val="24"/>
          <w:szCs w:val="24"/>
          <w:lang w:val="en-US"/>
        </w:rPr>
      </w:pPr>
      <w:r w:rsidRPr="00070252">
        <w:rPr>
          <w:rFonts w:ascii="Times New Roman" w:hAnsi="Times New Roman" w:cs="Times New Roman"/>
          <w:b/>
          <w:bCs/>
          <w:sz w:val="24"/>
          <w:szCs w:val="24"/>
          <w:lang w:val="en-US"/>
        </w:rPr>
        <w:tab/>
      </w:r>
      <w:r w:rsidR="006E3CE5" w:rsidRPr="00070252">
        <w:rPr>
          <w:rFonts w:ascii="Times New Roman" w:hAnsi="Times New Roman" w:cs="Times New Roman"/>
          <w:sz w:val="24"/>
          <w:szCs w:val="24"/>
          <w:lang w:val="en-US"/>
        </w:rPr>
        <w:t xml:space="preserve">Classically, surgical stabilization of the craniovertebral junction is performed with posterior </w:t>
      </w:r>
      <w:proofErr w:type="spellStart"/>
      <w:r w:rsidR="006E3CE5" w:rsidRPr="00070252">
        <w:rPr>
          <w:rFonts w:ascii="Times New Roman" w:hAnsi="Times New Roman" w:cs="Times New Roman"/>
          <w:sz w:val="24"/>
          <w:szCs w:val="24"/>
          <w:lang w:val="en-US"/>
        </w:rPr>
        <w:t>occipitocervical</w:t>
      </w:r>
      <w:proofErr w:type="spellEnd"/>
      <w:r w:rsidR="006E3CE5" w:rsidRPr="00070252">
        <w:rPr>
          <w:rFonts w:ascii="Times New Roman" w:hAnsi="Times New Roman" w:cs="Times New Roman"/>
          <w:sz w:val="24"/>
          <w:szCs w:val="24"/>
          <w:lang w:val="en-US"/>
        </w:rPr>
        <w:t xml:space="preserve"> </w:t>
      </w:r>
      <w:r w:rsidR="00EA2AC8">
        <w:rPr>
          <w:rFonts w:ascii="Times New Roman" w:hAnsi="Times New Roman" w:cs="Times New Roman"/>
          <w:sz w:val="24"/>
          <w:szCs w:val="24"/>
          <w:lang w:val="en-US"/>
        </w:rPr>
        <w:t>fusion</w:t>
      </w:r>
      <w:r w:rsidR="006E3CE5" w:rsidRPr="00070252">
        <w:rPr>
          <w:rFonts w:ascii="Times New Roman" w:hAnsi="Times New Roman" w:cs="Times New Roman"/>
          <w:sz w:val="24"/>
          <w:szCs w:val="24"/>
          <w:lang w:val="en-US"/>
        </w:rPr>
        <w:t xml:space="preserve">. This method has some inherent morbidities, including the loss of 50% of </w:t>
      </w:r>
      <w:proofErr w:type="spellStart"/>
      <w:r w:rsidR="006E3CE5" w:rsidRPr="00070252">
        <w:rPr>
          <w:rFonts w:ascii="Times New Roman" w:hAnsi="Times New Roman" w:cs="Times New Roman"/>
          <w:sz w:val="24"/>
          <w:szCs w:val="24"/>
          <w:lang w:val="en-US"/>
        </w:rPr>
        <w:t>craniocervical</w:t>
      </w:r>
      <w:proofErr w:type="spellEnd"/>
      <w:r w:rsidR="006E3CE5" w:rsidRPr="00070252">
        <w:rPr>
          <w:rFonts w:ascii="Times New Roman" w:hAnsi="Times New Roman" w:cs="Times New Roman"/>
          <w:sz w:val="24"/>
          <w:szCs w:val="24"/>
          <w:lang w:val="en-US"/>
        </w:rPr>
        <w:t xml:space="preserve"> flexion and 50% of cervical rotation. In addition, dysphagia and dyspnea</w:t>
      </w:r>
      <w:r w:rsidR="00D5717A" w:rsidRPr="00070252">
        <w:rPr>
          <w:rFonts w:ascii="Times New Roman" w:hAnsi="Times New Roman" w:cs="Times New Roman"/>
          <w:sz w:val="24"/>
          <w:szCs w:val="24"/>
          <w:lang w:val="en-US"/>
        </w:rPr>
        <w:t xml:space="preserve"> should be mentioned, </w:t>
      </w:r>
      <w:r w:rsidR="00CF2EB0" w:rsidRPr="00070252">
        <w:rPr>
          <w:rFonts w:ascii="Times New Roman" w:hAnsi="Times New Roman" w:cs="Times New Roman"/>
          <w:sz w:val="24"/>
          <w:szCs w:val="24"/>
          <w:lang w:val="en-US"/>
        </w:rPr>
        <w:t>because of</w:t>
      </w:r>
      <w:r w:rsidR="006E3CE5" w:rsidRPr="00070252">
        <w:rPr>
          <w:rFonts w:ascii="Times New Roman" w:hAnsi="Times New Roman" w:cs="Times New Roman"/>
          <w:sz w:val="24"/>
          <w:szCs w:val="24"/>
          <w:lang w:val="en-US"/>
        </w:rPr>
        <w:t xml:space="preserve"> secondary decrease in the oropharynx</w:t>
      </w:r>
      <w:r w:rsidR="00D5717A" w:rsidRPr="00070252">
        <w:rPr>
          <w:rFonts w:ascii="Times New Roman" w:hAnsi="Times New Roman" w:cs="Times New Roman"/>
          <w:sz w:val="24"/>
          <w:szCs w:val="24"/>
          <w:lang w:val="en-US"/>
        </w:rPr>
        <w:t xml:space="preserve"> caliber</w:t>
      </w:r>
      <w:r w:rsidR="006E3CE5" w:rsidRPr="00070252">
        <w:rPr>
          <w:rFonts w:ascii="Times New Roman" w:hAnsi="Times New Roman" w:cs="Times New Roman"/>
          <w:sz w:val="24"/>
          <w:szCs w:val="24"/>
          <w:lang w:val="en-US"/>
        </w:rPr>
        <w:t xml:space="preserve">, either due to edema or </w:t>
      </w:r>
      <w:r w:rsidR="00EA2AC8">
        <w:rPr>
          <w:rFonts w:ascii="Times New Roman" w:hAnsi="Times New Roman" w:cs="Times New Roman"/>
          <w:sz w:val="24"/>
          <w:szCs w:val="24"/>
          <w:lang w:val="en-US"/>
        </w:rPr>
        <w:t>changes</w:t>
      </w:r>
      <w:r w:rsidR="006E3CE5" w:rsidRPr="00070252">
        <w:rPr>
          <w:rFonts w:ascii="Times New Roman" w:hAnsi="Times New Roman" w:cs="Times New Roman"/>
          <w:sz w:val="24"/>
          <w:szCs w:val="24"/>
          <w:lang w:val="en-US"/>
        </w:rPr>
        <w:t xml:space="preserve"> in the cervical or craniover</w:t>
      </w:r>
      <w:r w:rsidR="00D5717A" w:rsidRPr="00070252">
        <w:rPr>
          <w:rFonts w:ascii="Times New Roman" w:hAnsi="Times New Roman" w:cs="Times New Roman"/>
          <w:sz w:val="24"/>
          <w:szCs w:val="24"/>
          <w:lang w:val="en-US"/>
        </w:rPr>
        <w:t>tebral alignment, which can entail</w:t>
      </w:r>
      <w:r w:rsidR="006E3CE5" w:rsidRPr="00070252">
        <w:rPr>
          <w:rFonts w:ascii="Times New Roman" w:hAnsi="Times New Roman" w:cs="Times New Roman"/>
          <w:sz w:val="24"/>
          <w:szCs w:val="24"/>
          <w:lang w:val="en-US"/>
        </w:rPr>
        <w:t xml:space="preserve"> a devastating outcome</w:t>
      </w:r>
      <w:r w:rsidR="00F90BAB">
        <w:rPr>
          <w:rFonts w:ascii="Times New Roman" w:hAnsi="Times New Roman" w:cs="Times New Roman"/>
          <w:sz w:val="24"/>
          <w:szCs w:val="24"/>
          <w:lang w:val="en-US"/>
        </w:rPr>
        <w:t>.</w:t>
      </w:r>
      <w:r w:rsidR="006B4A69">
        <w:rPr>
          <w:rFonts w:ascii="Times New Roman" w:hAnsi="Times New Roman" w:cs="Times New Roman"/>
          <w:sz w:val="24"/>
          <w:szCs w:val="24"/>
          <w:vertAlign w:val="superscript"/>
          <w:lang w:val="en-US"/>
        </w:rPr>
        <w:t>11</w:t>
      </w:r>
    </w:p>
    <w:p w14:paraId="23EA8AEE" w14:textId="77777777" w:rsidR="00901C73" w:rsidRDefault="003D553B">
      <w:pPr>
        <w:spacing w:after="0" w:line="480" w:lineRule="auto"/>
        <w:jc w:val="both"/>
        <w:rPr>
          <w:rFonts w:ascii="Times New Roman" w:hAnsi="Times New Roman" w:cs="Times New Roman"/>
          <w:sz w:val="24"/>
          <w:szCs w:val="24"/>
          <w:lang w:val="en-US"/>
        </w:rPr>
      </w:pPr>
      <w:r w:rsidRPr="00070252">
        <w:rPr>
          <w:rFonts w:ascii="Times New Roman" w:hAnsi="Times New Roman" w:cs="Times New Roman"/>
          <w:sz w:val="24"/>
          <w:szCs w:val="24"/>
          <w:lang w:val="en-US"/>
        </w:rPr>
        <w:tab/>
      </w:r>
      <w:r w:rsidR="006E3CE5" w:rsidRPr="00070252">
        <w:rPr>
          <w:rFonts w:ascii="Times New Roman" w:hAnsi="Times New Roman" w:cs="Times New Roman"/>
          <w:sz w:val="24"/>
          <w:szCs w:val="24"/>
          <w:lang w:val="en-US"/>
        </w:rPr>
        <w:t>Maintaining mobility is one of the advant</w:t>
      </w:r>
      <w:r w:rsidR="00866E3D" w:rsidRPr="00070252">
        <w:rPr>
          <w:rFonts w:ascii="Times New Roman" w:hAnsi="Times New Roman" w:cs="Times New Roman"/>
          <w:sz w:val="24"/>
          <w:szCs w:val="24"/>
          <w:lang w:val="en-US"/>
        </w:rPr>
        <w:t xml:space="preserve">ages of preserving the occiput by </w:t>
      </w:r>
      <w:r w:rsidR="006E3CE5" w:rsidRPr="00070252">
        <w:rPr>
          <w:rFonts w:ascii="Times New Roman" w:hAnsi="Times New Roman" w:cs="Times New Roman"/>
          <w:sz w:val="24"/>
          <w:szCs w:val="24"/>
          <w:lang w:val="en-US"/>
        </w:rPr>
        <w:t xml:space="preserve">performing only atlantoaxial </w:t>
      </w:r>
      <w:r w:rsidR="00CB3809">
        <w:rPr>
          <w:rFonts w:ascii="Times New Roman" w:hAnsi="Times New Roman" w:cs="Times New Roman"/>
          <w:sz w:val="24"/>
          <w:szCs w:val="24"/>
          <w:lang w:val="en-US"/>
        </w:rPr>
        <w:t>fusion</w:t>
      </w:r>
      <w:r w:rsidR="00CB3809" w:rsidRPr="00070252">
        <w:rPr>
          <w:rFonts w:ascii="Times New Roman" w:hAnsi="Times New Roman" w:cs="Times New Roman"/>
          <w:sz w:val="24"/>
          <w:szCs w:val="24"/>
          <w:lang w:val="en-US"/>
        </w:rPr>
        <w:t xml:space="preserve"> </w:t>
      </w:r>
      <w:r w:rsidR="006E3CE5" w:rsidRPr="00070252">
        <w:rPr>
          <w:rFonts w:ascii="Times New Roman" w:hAnsi="Times New Roman" w:cs="Times New Roman"/>
          <w:sz w:val="24"/>
          <w:szCs w:val="24"/>
          <w:lang w:val="en-US"/>
        </w:rPr>
        <w:t>surgery, even facilitating swallowing by maintaining the</w:t>
      </w:r>
      <w:r w:rsidR="00866E3D" w:rsidRPr="00070252">
        <w:rPr>
          <w:rFonts w:ascii="Times New Roman" w:hAnsi="Times New Roman" w:cs="Times New Roman"/>
          <w:sz w:val="24"/>
          <w:szCs w:val="24"/>
          <w:lang w:val="en-US"/>
        </w:rPr>
        <w:t xml:space="preserve"> C0-C1</w:t>
      </w:r>
      <w:r w:rsidR="006E3CE5" w:rsidRPr="00070252">
        <w:rPr>
          <w:rFonts w:ascii="Times New Roman" w:hAnsi="Times New Roman" w:cs="Times New Roman"/>
          <w:sz w:val="24"/>
          <w:szCs w:val="24"/>
          <w:lang w:val="en-US"/>
        </w:rPr>
        <w:t xml:space="preserve"> dynamic compensation mechanism</w:t>
      </w:r>
      <w:r w:rsidR="002157D9" w:rsidRPr="00070252">
        <w:rPr>
          <w:rFonts w:ascii="Times New Roman" w:hAnsi="Times New Roman" w:cs="Times New Roman"/>
          <w:sz w:val="24"/>
          <w:szCs w:val="24"/>
          <w:lang w:val="en-US"/>
        </w:rPr>
        <w:t>.</w:t>
      </w:r>
      <w:r w:rsidR="006E3CE5" w:rsidRPr="00070252">
        <w:rPr>
          <w:lang w:val="en-US"/>
        </w:rPr>
        <w:t xml:space="preserve"> </w:t>
      </w:r>
      <w:r w:rsidR="00C973A9" w:rsidRPr="00070252">
        <w:rPr>
          <w:rFonts w:ascii="Times New Roman" w:hAnsi="Times New Roman" w:cs="Times New Roman"/>
          <w:sz w:val="24"/>
          <w:szCs w:val="24"/>
          <w:lang w:val="en-US"/>
        </w:rPr>
        <w:t>However</w:t>
      </w:r>
      <w:r w:rsidR="006E3CE5" w:rsidRPr="00070252">
        <w:rPr>
          <w:rFonts w:ascii="Times New Roman" w:hAnsi="Times New Roman" w:cs="Times New Roman"/>
          <w:sz w:val="24"/>
          <w:szCs w:val="24"/>
          <w:lang w:val="en-US"/>
        </w:rPr>
        <w:t>,</w:t>
      </w:r>
      <w:r w:rsidR="00866E3D" w:rsidRPr="00070252">
        <w:rPr>
          <w:rFonts w:ascii="Times New Roman" w:hAnsi="Times New Roman" w:cs="Times New Roman"/>
          <w:sz w:val="24"/>
          <w:szCs w:val="24"/>
          <w:lang w:val="en-US"/>
        </w:rPr>
        <w:t xml:space="preserve"> even not including the occiput by</w:t>
      </w:r>
      <w:r w:rsidR="006E3CE5" w:rsidRPr="00070252">
        <w:rPr>
          <w:rFonts w:ascii="Times New Roman" w:hAnsi="Times New Roman" w:cs="Times New Roman"/>
          <w:sz w:val="24"/>
          <w:szCs w:val="24"/>
          <w:lang w:val="en-US"/>
        </w:rPr>
        <w:t xml:space="preserve"> performing arthrodesis only of C1-C2 by the Goel/Harms method, obstructive symptoms can still be </w:t>
      </w:r>
      <w:r w:rsidR="00866E3D" w:rsidRPr="00070252">
        <w:rPr>
          <w:rFonts w:ascii="Times New Roman" w:hAnsi="Times New Roman" w:cs="Times New Roman"/>
          <w:sz w:val="24"/>
          <w:szCs w:val="24"/>
          <w:lang w:val="en-US"/>
        </w:rPr>
        <w:t xml:space="preserve">noticed, which can cause </w:t>
      </w:r>
      <w:r w:rsidR="00EA2AC8">
        <w:rPr>
          <w:rFonts w:ascii="Times New Roman" w:hAnsi="Times New Roman" w:cs="Times New Roman"/>
          <w:sz w:val="24"/>
          <w:szCs w:val="24"/>
          <w:lang w:val="en-US"/>
        </w:rPr>
        <w:t>decrease</w:t>
      </w:r>
      <w:r w:rsidR="006E3CE5" w:rsidRPr="00070252">
        <w:rPr>
          <w:rFonts w:ascii="Times New Roman" w:hAnsi="Times New Roman" w:cs="Times New Roman"/>
          <w:sz w:val="24"/>
          <w:szCs w:val="24"/>
          <w:lang w:val="en-US"/>
        </w:rPr>
        <w:t xml:space="preserve"> in the patient’s quality of life, </w:t>
      </w:r>
      <w:r w:rsidR="00866E3D" w:rsidRPr="00070252">
        <w:rPr>
          <w:rFonts w:ascii="Times New Roman" w:hAnsi="Times New Roman" w:cs="Times New Roman"/>
          <w:sz w:val="24"/>
          <w:szCs w:val="24"/>
          <w:lang w:val="en-US"/>
        </w:rPr>
        <w:t xml:space="preserve">such as alterations in positioning and the need to use a continuous positive airway </w:t>
      </w:r>
      <w:r w:rsidR="00866E3D" w:rsidRPr="00070252">
        <w:rPr>
          <w:rFonts w:ascii="Times New Roman" w:hAnsi="Times New Roman" w:cs="Times New Roman"/>
          <w:sz w:val="24"/>
          <w:szCs w:val="24"/>
          <w:lang w:val="en-US"/>
        </w:rPr>
        <w:lastRenderedPageBreak/>
        <w:t>pressure device to sleep, as well as a change in the consistency of food to improve swallowing</w:t>
      </w:r>
      <w:r w:rsidR="00F90BAB">
        <w:rPr>
          <w:rFonts w:ascii="Times New Roman" w:hAnsi="Times New Roman" w:cs="Times New Roman"/>
          <w:sz w:val="24"/>
          <w:szCs w:val="24"/>
          <w:lang w:val="en-US"/>
        </w:rPr>
        <w:t>.</w:t>
      </w:r>
      <w:r w:rsidR="00866E3D" w:rsidRPr="00070252">
        <w:rPr>
          <w:rFonts w:ascii="Times New Roman" w:hAnsi="Times New Roman" w:cs="Times New Roman"/>
          <w:sz w:val="24"/>
          <w:szCs w:val="24"/>
          <w:vertAlign w:val="superscript"/>
          <w:lang w:val="en-US"/>
        </w:rPr>
        <w:t>1</w:t>
      </w:r>
      <w:r w:rsidR="006B4A69">
        <w:rPr>
          <w:rFonts w:ascii="Times New Roman" w:hAnsi="Times New Roman" w:cs="Times New Roman"/>
          <w:sz w:val="24"/>
          <w:szCs w:val="24"/>
          <w:vertAlign w:val="superscript"/>
          <w:lang w:val="en-US"/>
        </w:rPr>
        <w:t>1,12</w:t>
      </w:r>
      <w:r w:rsidR="006E3CE5" w:rsidRPr="00070252">
        <w:rPr>
          <w:lang w:val="en-US"/>
        </w:rPr>
        <w:t xml:space="preserve"> </w:t>
      </w:r>
      <w:r w:rsidR="00866E3D" w:rsidRPr="00070252">
        <w:rPr>
          <w:rFonts w:ascii="Times New Roman" w:hAnsi="Times New Roman" w:cs="Times New Roman"/>
          <w:sz w:val="24"/>
          <w:szCs w:val="24"/>
          <w:lang w:val="en-US"/>
        </w:rPr>
        <w:t xml:space="preserve">Nevertheless, it should be remembered that </w:t>
      </w:r>
      <w:r w:rsidR="006E3CE5" w:rsidRPr="00070252">
        <w:rPr>
          <w:rFonts w:ascii="Times New Roman" w:hAnsi="Times New Roman" w:cs="Times New Roman"/>
          <w:sz w:val="24"/>
          <w:szCs w:val="24"/>
          <w:lang w:val="en-US"/>
        </w:rPr>
        <w:t xml:space="preserve">atlantoaxial instability is </w:t>
      </w:r>
      <w:r w:rsidR="00866E3D" w:rsidRPr="00070252">
        <w:rPr>
          <w:rFonts w:ascii="Times New Roman" w:hAnsi="Times New Roman" w:cs="Times New Roman"/>
          <w:sz w:val="24"/>
          <w:szCs w:val="24"/>
          <w:lang w:val="en-US"/>
        </w:rPr>
        <w:t>strongly</w:t>
      </w:r>
      <w:r w:rsidR="006E3CE5" w:rsidRPr="00070252">
        <w:rPr>
          <w:rFonts w:ascii="Times New Roman" w:hAnsi="Times New Roman" w:cs="Times New Roman"/>
          <w:sz w:val="24"/>
          <w:szCs w:val="24"/>
          <w:lang w:val="en-US"/>
        </w:rPr>
        <w:t xml:space="preserve"> associated with atlas assimilation, since this vertebra has the same embryological origin as the atlantoaxial ligaments</w:t>
      </w:r>
      <w:r w:rsidR="00F90BAB">
        <w:rPr>
          <w:rFonts w:ascii="Times New Roman" w:hAnsi="Times New Roman" w:cs="Times New Roman"/>
          <w:sz w:val="24"/>
          <w:szCs w:val="24"/>
          <w:lang w:val="en-US"/>
        </w:rPr>
        <w:t>,</w:t>
      </w:r>
      <w:r w:rsidR="00866E3D" w:rsidRPr="00070252">
        <w:rPr>
          <w:rFonts w:ascii="Times New Roman" w:hAnsi="Times New Roman" w:cs="Times New Roman"/>
          <w:sz w:val="24"/>
          <w:szCs w:val="24"/>
          <w:vertAlign w:val="superscript"/>
          <w:lang w:val="en-US"/>
        </w:rPr>
        <w:t>7</w:t>
      </w:r>
      <w:r w:rsidR="006E3CE5" w:rsidRPr="00070252">
        <w:rPr>
          <w:rFonts w:ascii="Times New Roman" w:hAnsi="Times New Roman" w:cs="Times New Roman"/>
          <w:sz w:val="24"/>
          <w:szCs w:val="24"/>
          <w:lang w:val="en-US"/>
        </w:rPr>
        <w:t xml:space="preserve"> thus causing the same implications of an </w:t>
      </w:r>
      <w:proofErr w:type="spellStart"/>
      <w:r w:rsidR="006E3CE5" w:rsidRPr="00070252">
        <w:rPr>
          <w:rFonts w:ascii="Times New Roman" w:hAnsi="Times New Roman" w:cs="Times New Roman"/>
          <w:sz w:val="24"/>
          <w:szCs w:val="24"/>
          <w:lang w:val="en-US"/>
        </w:rPr>
        <w:t>occipitocervical</w:t>
      </w:r>
      <w:proofErr w:type="spellEnd"/>
      <w:r w:rsidR="006E3CE5" w:rsidRPr="00070252">
        <w:rPr>
          <w:rFonts w:ascii="Times New Roman" w:hAnsi="Times New Roman" w:cs="Times New Roman"/>
          <w:sz w:val="24"/>
          <w:szCs w:val="24"/>
          <w:lang w:val="en-US"/>
        </w:rPr>
        <w:t xml:space="preserve"> </w:t>
      </w:r>
      <w:r w:rsidR="00CB3809">
        <w:rPr>
          <w:rFonts w:ascii="Times New Roman" w:hAnsi="Times New Roman" w:cs="Times New Roman"/>
          <w:sz w:val="24"/>
          <w:szCs w:val="24"/>
          <w:lang w:val="en-US"/>
        </w:rPr>
        <w:t>instrumentation</w:t>
      </w:r>
      <w:r w:rsidR="006E3CE5" w:rsidRPr="00070252">
        <w:rPr>
          <w:rFonts w:ascii="Times New Roman" w:hAnsi="Times New Roman" w:cs="Times New Roman"/>
          <w:sz w:val="24"/>
          <w:szCs w:val="24"/>
          <w:lang w:val="en-US"/>
        </w:rPr>
        <w:t>, even not including C0, a fact observed in 69% of our sample</w:t>
      </w:r>
      <w:r w:rsidR="00D83BA5" w:rsidRPr="00070252">
        <w:rPr>
          <w:rFonts w:ascii="Times New Roman" w:hAnsi="Times New Roman" w:cs="Times New Roman"/>
          <w:sz w:val="24"/>
          <w:szCs w:val="24"/>
          <w:lang w:val="en-US"/>
        </w:rPr>
        <w:t>.</w:t>
      </w:r>
    </w:p>
    <w:p w14:paraId="77E09750" w14:textId="77777777" w:rsidR="00901C73" w:rsidRDefault="00305D23">
      <w:pPr>
        <w:spacing w:after="0" w:line="480" w:lineRule="auto"/>
        <w:jc w:val="both"/>
        <w:rPr>
          <w:rFonts w:ascii="Times New Roman" w:hAnsi="Times New Roman" w:cs="Times New Roman"/>
          <w:sz w:val="24"/>
          <w:szCs w:val="24"/>
          <w:lang w:val="en-US"/>
        </w:rPr>
      </w:pPr>
      <w:r w:rsidRPr="00070252">
        <w:rPr>
          <w:rFonts w:ascii="Times New Roman" w:hAnsi="Times New Roman" w:cs="Times New Roman"/>
          <w:sz w:val="24"/>
          <w:szCs w:val="24"/>
          <w:lang w:val="en-US"/>
        </w:rPr>
        <w:tab/>
      </w:r>
      <w:r w:rsidR="00CF2EB0" w:rsidRPr="00070252">
        <w:rPr>
          <w:rFonts w:ascii="Times New Roman" w:hAnsi="Times New Roman" w:cs="Times New Roman"/>
          <w:sz w:val="24"/>
          <w:szCs w:val="24"/>
          <w:lang w:val="en-US"/>
        </w:rPr>
        <w:t>To</w:t>
      </w:r>
      <w:r w:rsidR="00866E3D" w:rsidRPr="00070252">
        <w:rPr>
          <w:rFonts w:ascii="Times New Roman" w:hAnsi="Times New Roman" w:cs="Times New Roman"/>
          <w:sz w:val="24"/>
          <w:szCs w:val="24"/>
          <w:lang w:val="en-US"/>
        </w:rPr>
        <w:t xml:space="preserve"> avoid this, one must use parameters that evaluate</w:t>
      </w:r>
      <w:r w:rsidR="006E3CE5" w:rsidRPr="00070252">
        <w:rPr>
          <w:rFonts w:ascii="Times New Roman" w:hAnsi="Times New Roman" w:cs="Times New Roman"/>
          <w:sz w:val="24"/>
          <w:szCs w:val="24"/>
          <w:lang w:val="en-US"/>
        </w:rPr>
        <w:t xml:space="preserve"> the diameter of the oropharynx after the final positioning of the arthrodesis. </w:t>
      </w:r>
      <w:r w:rsidR="00866E3D" w:rsidRPr="00070252">
        <w:rPr>
          <w:rFonts w:ascii="Times New Roman" w:hAnsi="Times New Roman" w:cs="Times New Roman"/>
          <w:sz w:val="24"/>
          <w:szCs w:val="24"/>
          <w:lang w:val="en-US"/>
        </w:rPr>
        <w:t>Direct evaluation would be ideal; but, in the intraoperative period, it is technically very difficult due to the interposition of structures around the pharynx. Accordingly, one must</w:t>
      </w:r>
      <w:r w:rsidR="006E3CE5" w:rsidRPr="00070252">
        <w:rPr>
          <w:rFonts w:ascii="Times New Roman" w:hAnsi="Times New Roman" w:cs="Times New Roman"/>
          <w:sz w:val="24"/>
          <w:szCs w:val="24"/>
          <w:lang w:val="en-US"/>
        </w:rPr>
        <w:t xml:space="preserve"> use parameters that correlate with %</w:t>
      </w:r>
      <w:r w:rsidR="006E3CE5" w:rsidRPr="00070252">
        <w:rPr>
          <w:rFonts w:ascii="Times New Roman" w:hAnsi="Times New Roman" w:cs="Times New Roman"/>
          <w:sz w:val="24"/>
          <w:szCs w:val="24"/>
        </w:rPr>
        <w:t>Δ</w:t>
      </w:r>
      <w:proofErr w:type="spellStart"/>
      <w:r w:rsidR="00A84940">
        <w:rPr>
          <w:rFonts w:ascii="Times New Roman" w:hAnsi="Times New Roman" w:cs="Times New Roman"/>
          <w:sz w:val="24"/>
          <w:szCs w:val="24"/>
          <w:lang w:val="en-US"/>
        </w:rPr>
        <w:t>nPAS</w:t>
      </w:r>
      <w:proofErr w:type="spellEnd"/>
      <w:r w:rsidR="00866E3D" w:rsidRPr="00070252">
        <w:rPr>
          <w:rFonts w:ascii="Times New Roman" w:hAnsi="Times New Roman" w:cs="Times New Roman"/>
          <w:sz w:val="24"/>
          <w:szCs w:val="24"/>
          <w:lang w:val="en-US"/>
        </w:rPr>
        <w:t xml:space="preserve"> </w:t>
      </w:r>
      <w:r w:rsidR="006E3CE5" w:rsidRPr="00070252">
        <w:rPr>
          <w:rFonts w:ascii="Times New Roman" w:hAnsi="Times New Roman" w:cs="Times New Roman"/>
          <w:sz w:val="24"/>
          <w:szCs w:val="24"/>
          <w:lang w:val="en-US"/>
        </w:rPr>
        <w:t>to predict the oropharyngeal space at the end of the procedure</w:t>
      </w:r>
      <w:r w:rsidR="00B60AE0" w:rsidRPr="00070252">
        <w:rPr>
          <w:rFonts w:ascii="Times New Roman" w:hAnsi="Times New Roman" w:cs="Times New Roman"/>
          <w:sz w:val="24"/>
          <w:szCs w:val="24"/>
          <w:lang w:val="en-US"/>
        </w:rPr>
        <w:t>.</w:t>
      </w:r>
    </w:p>
    <w:p w14:paraId="7E19C382" w14:textId="2E84E816" w:rsidR="00901C73" w:rsidRDefault="00B60AE0">
      <w:pPr>
        <w:spacing w:after="0" w:line="480" w:lineRule="auto"/>
        <w:jc w:val="both"/>
        <w:rPr>
          <w:rFonts w:ascii="Times New Roman" w:hAnsi="Times New Roman" w:cs="Times New Roman"/>
          <w:sz w:val="24"/>
          <w:szCs w:val="24"/>
          <w:lang w:val="en-US"/>
        </w:rPr>
      </w:pPr>
      <w:r w:rsidRPr="00070252">
        <w:rPr>
          <w:rFonts w:ascii="Times New Roman" w:hAnsi="Times New Roman" w:cs="Times New Roman"/>
          <w:sz w:val="24"/>
          <w:szCs w:val="24"/>
          <w:lang w:val="en-US"/>
        </w:rPr>
        <w:tab/>
      </w:r>
      <w:r w:rsidR="00D14B44" w:rsidRPr="00070252">
        <w:rPr>
          <w:rFonts w:ascii="Times New Roman" w:hAnsi="Times New Roman" w:cs="Times New Roman"/>
          <w:sz w:val="24"/>
          <w:szCs w:val="24"/>
          <w:lang w:val="en-US"/>
        </w:rPr>
        <w:t xml:space="preserve">Several parameters have already been described in the literature for this purpose. The most cited is the </w:t>
      </w:r>
      <w:r w:rsidR="00C973A9" w:rsidRPr="00070252">
        <w:rPr>
          <w:rFonts w:ascii="Times New Roman" w:hAnsi="Times New Roman" w:cs="Times New Roman"/>
          <w:sz w:val="24"/>
          <w:szCs w:val="24"/>
          <w:lang w:val="en-US"/>
        </w:rPr>
        <w:t>OC2</w:t>
      </w:r>
      <w:r w:rsidR="00D14B44" w:rsidRPr="00070252">
        <w:rPr>
          <w:rFonts w:ascii="Times New Roman" w:hAnsi="Times New Roman" w:cs="Times New Roman"/>
          <w:sz w:val="24"/>
          <w:szCs w:val="24"/>
          <w:lang w:val="en-US"/>
        </w:rPr>
        <w:t xml:space="preserve"> angle</w:t>
      </w:r>
      <w:r w:rsidR="00F90BAB">
        <w:rPr>
          <w:rFonts w:ascii="Times New Roman" w:hAnsi="Times New Roman" w:cs="Times New Roman"/>
          <w:sz w:val="24"/>
          <w:szCs w:val="24"/>
          <w:lang w:val="en-US"/>
        </w:rPr>
        <w:t>.</w:t>
      </w:r>
      <w:r w:rsidR="00C973A9" w:rsidRPr="00070252">
        <w:rPr>
          <w:rFonts w:ascii="Times New Roman" w:hAnsi="Times New Roman" w:cs="Times New Roman"/>
          <w:sz w:val="24"/>
          <w:szCs w:val="24"/>
          <w:vertAlign w:val="superscript"/>
          <w:lang w:val="en-US"/>
        </w:rPr>
        <w:t>3,5,13</w:t>
      </w:r>
      <w:r w:rsidR="00D14B44" w:rsidRPr="00070252">
        <w:rPr>
          <w:rFonts w:ascii="Times New Roman" w:hAnsi="Times New Roman" w:cs="Times New Roman"/>
          <w:sz w:val="24"/>
          <w:szCs w:val="24"/>
          <w:lang w:val="en-US"/>
        </w:rPr>
        <w:t xml:space="preserve"> Decreases in this angle of 5 to 10° in relation to the preoperative period can lead to obstructive complications</w:t>
      </w:r>
      <w:r w:rsidR="00F90BAB">
        <w:rPr>
          <w:rFonts w:ascii="Times New Roman" w:hAnsi="Times New Roman" w:cs="Times New Roman"/>
          <w:sz w:val="24"/>
          <w:szCs w:val="24"/>
          <w:lang w:val="en-US"/>
        </w:rPr>
        <w:t>.</w:t>
      </w:r>
      <w:r w:rsidR="00C973A9" w:rsidRPr="00070252">
        <w:rPr>
          <w:rFonts w:ascii="Times New Roman" w:hAnsi="Times New Roman" w:cs="Times New Roman"/>
          <w:sz w:val="24"/>
          <w:szCs w:val="24"/>
          <w:vertAlign w:val="superscript"/>
          <w:lang w:val="en-US"/>
        </w:rPr>
        <w:t>14,15</w:t>
      </w:r>
      <w:r w:rsidR="00D14B44" w:rsidRPr="00070252">
        <w:rPr>
          <w:rFonts w:ascii="Times New Roman" w:hAnsi="Times New Roman" w:cs="Times New Roman"/>
          <w:sz w:val="24"/>
          <w:szCs w:val="24"/>
          <w:lang w:val="en-US"/>
        </w:rPr>
        <w:t xml:space="preserve"> In our sample, this angle had a good statistical correlation (p = 0.043) with %</w:t>
      </w:r>
      <w:r w:rsidR="00D14B44" w:rsidRPr="00070252">
        <w:rPr>
          <w:rFonts w:ascii="Times New Roman" w:hAnsi="Times New Roman" w:cs="Times New Roman"/>
          <w:sz w:val="24"/>
          <w:szCs w:val="24"/>
        </w:rPr>
        <w:t>Δ</w:t>
      </w:r>
      <w:proofErr w:type="spellStart"/>
      <w:r w:rsidR="00A84940">
        <w:rPr>
          <w:rFonts w:ascii="Times New Roman" w:hAnsi="Times New Roman" w:cs="Times New Roman"/>
          <w:sz w:val="24"/>
          <w:szCs w:val="24"/>
          <w:lang w:val="en-US"/>
        </w:rPr>
        <w:t>nPAS</w:t>
      </w:r>
      <w:proofErr w:type="spellEnd"/>
      <w:r w:rsidR="00D14B44" w:rsidRPr="00070252">
        <w:rPr>
          <w:rFonts w:ascii="Times New Roman" w:hAnsi="Times New Roman" w:cs="Times New Roman"/>
          <w:sz w:val="24"/>
          <w:szCs w:val="24"/>
          <w:lang w:val="en-US"/>
        </w:rPr>
        <w:t>.</w:t>
      </w:r>
      <w:r w:rsidR="00C973A9" w:rsidRPr="00070252">
        <w:rPr>
          <w:rFonts w:ascii="Times New Roman" w:hAnsi="Times New Roman" w:cs="Times New Roman"/>
          <w:sz w:val="24"/>
          <w:szCs w:val="24"/>
          <w:lang w:val="en-US"/>
        </w:rPr>
        <w:t xml:space="preserve"> However, it should be remembered</w:t>
      </w:r>
      <w:r w:rsidR="00D14B44" w:rsidRPr="00070252">
        <w:rPr>
          <w:rFonts w:ascii="Times New Roman" w:hAnsi="Times New Roman" w:cs="Times New Roman"/>
          <w:sz w:val="24"/>
          <w:szCs w:val="24"/>
          <w:lang w:val="en-US"/>
        </w:rPr>
        <w:t xml:space="preserve"> that this can be modified by </w:t>
      </w:r>
      <w:r w:rsidR="00CB3809">
        <w:rPr>
          <w:rFonts w:ascii="Times New Roman" w:hAnsi="Times New Roman" w:cs="Times New Roman"/>
          <w:sz w:val="24"/>
          <w:szCs w:val="24"/>
          <w:lang w:val="en-US"/>
        </w:rPr>
        <w:t>changes</w:t>
      </w:r>
      <w:r w:rsidR="00CB3809" w:rsidRPr="00070252">
        <w:rPr>
          <w:rFonts w:ascii="Times New Roman" w:hAnsi="Times New Roman" w:cs="Times New Roman"/>
          <w:sz w:val="24"/>
          <w:szCs w:val="24"/>
          <w:lang w:val="en-US"/>
        </w:rPr>
        <w:t xml:space="preserve"> </w:t>
      </w:r>
      <w:r w:rsidR="00D14B44" w:rsidRPr="00070252">
        <w:rPr>
          <w:rFonts w:ascii="Times New Roman" w:hAnsi="Times New Roman" w:cs="Times New Roman"/>
          <w:sz w:val="24"/>
          <w:szCs w:val="24"/>
          <w:lang w:val="en-US"/>
        </w:rPr>
        <w:t>in the C2 endplate</w:t>
      </w:r>
      <w:r w:rsidR="00F90BAB">
        <w:rPr>
          <w:rFonts w:ascii="Times New Roman" w:hAnsi="Times New Roman" w:cs="Times New Roman"/>
          <w:sz w:val="24"/>
          <w:szCs w:val="24"/>
          <w:lang w:val="en-US"/>
        </w:rPr>
        <w:t>,</w:t>
      </w:r>
      <w:r w:rsidR="00C973A9" w:rsidRPr="00070252">
        <w:rPr>
          <w:rFonts w:ascii="Times New Roman" w:hAnsi="Times New Roman" w:cs="Times New Roman"/>
          <w:sz w:val="24"/>
          <w:szCs w:val="24"/>
          <w:vertAlign w:val="superscript"/>
          <w:lang w:val="en-US"/>
        </w:rPr>
        <w:t>16</w:t>
      </w:r>
      <w:r w:rsidR="00D14B44" w:rsidRPr="00070252">
        <w:rPr>
          <w:rFonts w:ascii="Times New Roman" w:hAnsi="Times New Roman" w:cs="Times New Roman"/>
          <w:sz w:val="24"/>
          <w:szCs w:val="24"/>
          <w:lang w:val="en-US"/>
        </w:rPr>
        <w:t xml:space="preserve"> congenital or acquired, and some studies did not show a good correlation with </w:t>
      </w:r>
      <w:r w:rsidR="00C973A9" w:rsidRPr="00070252">
        <w:rPr>
          <w:rFonts w:ascii="Times New Roman" w:hAnsi="Times New Roman" w:cs="Times New Roman"/>
          <w:sz w:val="24"/>
          <w:szCs w:val="24"/>
          <w:lang w:val="en-US"/>
        </w:rPr>
        <w:t>%</w:t>
      </w:r>
      <w:r w:rsidR="00C973A9" w:rsidRPr="00070252">
        <w:rPr>
          <w:rFonts w:ascii="Times New Roman" w:hAnsi="Times New Roman" w:cs="Times New Roman"/>
          <w:sz w:val="24"/>
          <w:szCs w:val="24"/>
        </w:rPr>
        <w:t>Δ</w:t>
      </w:r>
      <w:r w:rsidR="00A84940">
        <w:rPr>
          <w:rFonts w:ascii="Times New Roman" w:hAnsi="Times New Roman" w:cs="Times New Roman"/>
          <w:sz w:val="24"/>
          <w:szCs w:val="24"/>
          <w:lang w:val="en-US"/>
        </w:rPr>
        <w:t>nPAS</w:t>
      </w:r>
      <w:r w:rsidR="00F90BAB">
        <w:rPr>
          <w:rFonts w:ascii="Times New Roman" w:hAnsi="Times New Roman" w:cs="Times New Roman"/>
          <w:sz w:val="24"/>
          <w:szCs w:val="24"/>
          <w:lang w:val="en-US"/>
        </w:rPr>
        <w:t>,</w:t>
      </w:r>
      <w:r w:rsidR="00C973A9" w:rsidRPr="00070252">
        <w:rPr>
          <w:rFonts w:ascii="Times New Roman" w:hAnsi="Times New Roman" w:cs="Times New Roman"/>
          <w:sz w:val="24"/>
          <w:szCs w:val="24"/>
          <w:vertAlign w:val="superscript"/>
          <w:lang w:val="en-US"/>
        </w:rPr>
        <w:t>17,18</w:t>
      </w:r>
      <w:r w:rsidR="00D14B44" w:rsidRPr="00070252">
        <w:rPr>
          <w:rFonts w:ascii="Times New Roman" w:hAnsi="Times New Roman" w:cs="Times New Roman"/>
          <w:sz w:val="24"/>
          <w:szCs w:val="24"/>
          <w:lang w:val="en-US"/>
        </w:rPr>
        <w:t xml:space="preserve"> such as those that evaluated the treatment of atlantoaxial dislocation</w:t>
      </w:r>
      <w:r w:rsidR="00305D23" w:rsidRPr="00070252">
        <w:rPr>
          <w:rFonts w:ascii="Times New Roman" w:hAnsi="Times New Roman" w:cs="Times New Roman"/>
          <w:sz w:val="24"/>
          <w:szCs w:val="24"/>
          <w:lang w:val="en-US"/>
        </w:rPr>
        <w:t>.</w:t>
      </w:r>
      <w:r w:rsidR="00D14B44" w:rsidRPr="00070252">
        <w:rPr>
          <w:lang w:val="en-US"/>
        </w:rPr>
        <w:t xml:space="preserve"> </w:t>
      </w:r>
      <w:r w:rsidR="00D14B44" w:rsidRPr="00070252">
        <w:rPr>
          <w:rFonts w:ascii="Times New Roman" w:hAnsi="Times New Roman" w:cs="Times New Roman"/>
          <w:sz w:val="24"/>
          <w:szCs w:val="24"/>
          <w:lang w:val="en-US"/>
        </w:rPr>
        <w:t xml:space="preserve">Another factor that can reduce </w:t>
      </w:r>
      <w:r w:rsidR="00C973A9" w:rsidRPr="00070252">
        <w:rPr>
          <w:rFonts w:ascii="Times New Roman" w:hAnsi="Times New Roman" w:cs="Times New Roman"/>
          <w:sz w:val="24"/>
          <w:szCs w:val="24"/>
          <w:lang w:val="en-US"/>
        </w:rPr>
        <w:t xml:space="preserve">the </w:t>
      </w:r>
      <w:proofErr w:type="spellStart"/>
      <w:r w:rsidR="00A84940">
        <w:rPr>
          <w:rFonts w:ascii="Times New Roman" w:hAnsi="Times New Roman" w:cs="Times New Roman"/>
          <w:sz w:val="24"/>
          <w:szCs w:val="24"/>
          <w:lang w:val="en-US"/>
        </w:rPr>
        <w:t>nPAS</w:t>
      </w:r>
      <w:proofErr w:type="spellEnd"/>
      <w:r w:rsidR="00C973A9" w:rsidRPr="00070252">
        <w:rPr>
          <w:rFonts w:ascii="Times New Roman" w:hAnsi="Times New Roman" w:cs="Times New Roman"/>
          <w:sz w:val="24"/>
          <w:szCs w:val="24"/>
          <w:lang w:val="en-US"/>
        </w:rPr>
        <w:t xml:space="preserve"> index </w:t>
      </w:r>
      <w:r w:rsidR="00D14B44" w:rsidRPr="00070252">
        <w:rPr>
          <w:rFonts w:ascii="Times New Roman" w:hAnsi="Times New Roman" w:cs="Times New Roman"/>
          <w:sz w:val="24"/>
          <w:szCs w:val="24"/>
          <w:lang w:val="en-US"/>
        </w:rPr>
        <w:t xml:space="preserve">is the reduction in C1-C2 dislocation because it </w:t>
      </w:r>
      <w:r w:rsidR="00C973A9" w:rsidRPr="00070252">
        <w:rPr>
          <w:rFonts w:ascii="Times New Roman" w:hAnsi="Times New Roman" w:cs="Times New Roman"/>
          <w:sz w:val="24"/>
          <w:szCs w:val="24"/>
          <w:lang w:val="en-US"/>
        </w:rPr>
        <w:t>entails</w:t>
      </w:r>
      <w:r w:rsidR="00D14B44" w:rsidRPr="00070252">
        <w:rPr>
          <w:rFonts w:ascii="Times New Roman" w:hAnsi="Times New Roman" w:cs="Times New Roman"/>
          <w:sz w:val="24"/>
          <w:szCs w:val="24"/>
          <w:lang w:val="en-US"/>
        </w:rPr>
        <w:t xml:space="preserve"> posterior translation of the skull</w:t>
      </w:r>
      <w:r w:rsidR="00C973A9" w:rsidRPr="00070252">
        <w:rPr>
          <w:rFonts w:ascii="Times New Roman" w:hAnsi="Times New Roman" w:cs="Times New Roman"/>
          <w:sz w:val="24"/>
          <w:szCs w:val="24"/>
          <w:lang w:val="en-US"/>
        </w:rPr>
        <w:t>,</w:t>
      </w:r>
      <w:r w:rsidR="00D14B44" w:rsidRPr="00070252">
        <w:rPr>
          <w:rFonts w:ascii="Times New Roman" w:hAnsi="Times New Roman" w:cs="Times New Roman"/>
          <w:sz w:val="24"/>
          <w:szCs w:val="24"/>
          <w:lang w:val="en-US"/>
        </w:rPr>
        <w:t xml:space="preserve"> despite the increase in the </w:t>
      </w:r>
      <w:r w:rsidR="00C973A9" w:rsidRPr="00070252">
        <w:rPr>
          <w:rFonts w:ascii="Times New Roman" w:hAnsi="Times New Roman" w:cs="Times New Roman"/>
          <w:sz w:val="24"/>
          <w:szCs w:val="24"/>
          <w:lang w:val="en-US"/>
        </w:rPr>
        <w:t xml:space="preserve">OC2 </w:t>
      </w:r>
      <w:r w:rsidR="00D14B44" w:rsidRPr="00070252">
        <w:rPr>
          <w:rFonts w:ascii="Times New Roman" w:hAnsi="Times New Roman" w:cs="Times New Roman"/>
          <w:sz w:val="24"/>
          <w:szCs w:val="24"/>
          <w:lang w:val="en-US"/>
        </w:rPr>
        <w:t>angle</w:t>
      </w:r>
      <w:r w:rsidR="00F90BAB">
        <w:rPr>
          <w:rFonts w:ascii="Times New Roman" w:hAnsi="Times New Roman" w:cs="Times New Roman"/>
          <w:sz w:val="24"/>
          <w:szCs w:val="24"/>
          <w:lang w:val="en-US"/>
        </w:rPr>
        <w:t>.</w:t>
      </w:r>
      <w:r w:rsidR="00C973A9" w:rsidRPr="00070252">
        <w:rPr>
          <w:rFonts w:ascii="Times New Roman" w:hAnsi="Times New Roman" w:cs="Times New Roman"/>
          <w:sz w:val="24"/>
          <w:szCs w:val="24"/>
          <w:vertAlign w:val="superscript"/>
          <w:lang w:val="en-US"/>
        </w:rPr>
        <w:t>5</w:t>
      </w:r>
      <w:r w:rsidR="00D14B44" w:rsidRPr="00070252">
        <w:rPr>
          <w:rFonts w:ascii="Times New Roman" w:hAnsi="Times New Roman" w:cs="Times New Roman"/>
          <w:sz w:val="24"/>
          <w:szCs w:val="24"/>
          <w:lang w:val="en-US"/>
        </w:rPr>
        <w:t xml:space="preserve"> This translation can be measured by </w:t>
      </w:r>
      <w:r w:rsidR="00C973A9" w:rsidRPr="00070252">
        <w:rPr>
          <w:rFonts w:ascii="Times New Roman" w:hAnsi="Times New Roman" w:cs="Times New Roman"/>
          <w:sz w:val="24"/>
          <w:szCs w:val="24"/>
          <w:lang w:val="en-US"/>
        </w:rPr>
        <w:t>OE</w:t>
      </w:r>
      <w:r w:rsidR="00987836">
        <w:rPr>
          <w:rFonts w:ascii="Times New Roman" w:hAnsi="Times New Roman" w:cs="Times New Roman"/>
          <w:sz w:val="24"/>
          <w:szCs w:val="24"/>
          <w:lang w:val="en-US"/>
        </w:rPr>
        <w:t>A</w:t>
      </w:r>
      <w:r w:rsidR="00D14B44" w:rsidRPr="00070252">
        <w:rPr>
          <w:rFonts w:ascii="Times New Roman" w:hAnsi="Times New Roman" w:cs="Times New Roman"/>
          <w:sz w:val="24"/>
          <w:szCs w:val="24"/>
          <w:lang w:val="en-US"/>
        </w:rPr>
        <w:t xml:space="preserve"> and C2TA</w:t>
      </w:r>
      <w:r w:rsidR="00C973A9" w:rsidRPr="00070252">
        <w:rPr>
          <w:rFonts w:ascii="Times New Roman" w:hAnsi="Times New Roman" w:cs="Times New Roman"/>
          <w:sz w:val="24"/>
          <w:szCs w:val="24"/>
          <w:lang w:val="en-US"/>
        </w:rPr>
        <w:t>, which</w:t>
      </w:r>
      <w:r w:rsidR="00D14B44" w:rsidRPr="00070252">
        <w:rPr>
          <w:rFonts w:ascii="Times New Roman" w:hAnsi="Times New Roman" w:cs="Times New Roman"/>
          <w:sz w:val="24"/>
          <w:szCs w:val="24"/>
          <w:lang w:val="en-US"/>
        </w:rPr>
        <w:t xml:space="preserve"> use the external auditory meatus as a reference. These seem to correlate well with </w:t>
      </w:r>
      <w:r w:rsidR="00C973A9" w:rsidRPr="00070252">
        <w:rPr>
          <w:rFonts w:ascii="Times New Roman" w:hAnsi="Times New Roman" w:cs="Times New Roman"/>
          <w:sz w:val="24"/>
          <w:szCs w:val="24"/>
          <w:lang w:val="en-US"/>
        </w:rPr>
        <w:t>%</w:t>
      </w:r>
      <w:r w:rsidR="00C973A9" w:rsidRPr="00070252">
        <w:rPr>
          <w:rFonts w:ascii="Times New Roman" w:hAnsi="Times New Roman" w:cs="Times New Roman"/>
          <w:sz w:val="24"/>
          <w:szCs w:val="24"/>
        </w:rPr>
        <w:t>Δ</w:t>
      </w:r>
      <w:r w:rsidR="00A84940">
        <w:rPr>
          <w:rFonts w:ascii="Times New Roman" w:hAnsi="Times New Roman" w:cs="Times New Roman"/>
          <w:sz w:val="24"/>
          <w:szCs w:val="24"/>
          <w:lang w:val="en-US"/>
        </w:rPr>
        <w:t>nPAS</w:t>
      </w:r>
      <w:r w:rsidR="00F90BAB">
        <w:rPr>
          <w:rFonts w:ascii="Times New Roman" w:hAnsi="Times New Roman" w:cs="Times New Roman"/>
          <w:sz w:val="24"/>
          <w:szCs w:val="24"/>
          <w:lang w:val="en-US"/>
        </w:rPr>
        <w:t>,</w:t>
      </w:r>
      <w:r w:rsidR="001336CC" w:rsidRPr="00070252">
        <w:rPr>
          <w:rFonts w:ascii="Times New Roman" w:hAnsi="Times New Roman" w:cs="Times New Roman"/>
          <w:sz w:val="24"/>
          <w:szCs w:val="24"/>
          <w:vertAlign w:val="superscript"/>
          <w:lang w:val="en-US"/>
        </w:rPr>
        <w:t>4,19</w:t>
      </w:r>
      <w:r w:rsidR="00D14B44" w:rsidRPr="00070252">
        <w:rPr>
          <w:rFonts w:ascii="Times New Roman" w:hAnsi="Times New Roman" w:cs="Times New Roman"/>
          <w:sz w:val="24"/>
          <w:szCs w:val="24"/>
          <w:lang w:val="en-US"/>
        </w:rPr>
        <w:t xml:space="preserve"> and are easier to measure compared to the </w:t>
      </w:r>
      <w:r w:rsidR="00C973A9" w:rsidRPr="00070252">
        <w:rPr>
          <w:rFonts w:ascii="Times New Roman" w:hAnsi="Times New Roman" w:cs="Times New Roman"/>
          <w:sz w:val="24"/>
          <w:szCs w:val="24"/>
          <w:lang w:val="en-US"/>
        </w:rPr>
        <w:t xml:space="preserve">OC2 </w:t>
      </w:r>
      <w:r w:rsidR="00D14B44" w:rsidRPr="00070252">
        <w:rPr>
          <w:rFonts w:ascii="Times New Roman" w:hAnsi="Times New Roman" w:cs="Times New Roman"/>
          <w:sz w:val="24"/>
          <w:szCs w:val="24"/>
          <w:lang w:val="en-US"/>
        </w:rPr>
        <w:t>angle</w:t>
      </w:r>
      <w:r w:rsidR="00305D23" w:rsidRPr="00070252">
        <w:rPr>
          <w:rFonts w:ascii="Times New Roman" w:hAnsi="Times New Roman" w:cs="Times New Roman"/>
          <w:sz w:val="24"/>
          <w:szCs w:val="24"/>
          <w:lang w:val="en-US"/>
        </w:rPr>
        <w:t>.</w:t>
      </w:r>
      <w:r w:rsidR="00D14B44" w:rsidRPr="00070252">
        <w:rPr>
          <w:lang w:val="en-US"/>
        </w:rPr>
        <w:t xml:space="preserve"> </w:t>
      </w:r>
      <w:r w:rsidR="00D14B44" w:rsidRPr="00070252">
        <w:rPr>
          <w:rFonts w:ascii="Times New Roman" w:hAnsi="Times New Roman" w:cs="Times New Roman"/>
          <w:sz w:val="24"/>
          <w:szCs w:val="24"/>
          <w:lang w:val="en-US"/>
        </w:rPr>
        <w:t xml:space="preserve">In our study, only C2TA was shown to have a statistically significant correlation (p = 0.037) with </w:t>
      </w:r>
      <w:r w:rsidR="00C973A9" w:rsidRPr="00070252">
        <w:rPr>
          <w:rFonts w:ascii="Times New Roman" w:hAnsi="Times New Roman" w:cs="Times New Roman"/>
          <w:sz w:val="24"/>
          <w:szCs w:val="24"/>
          <w:lang w:val="en-US"/>
        </w:rPr>
        <w:t>%</w:t>
      </w:r>
      <w:r w:rsidR="00C973A9" w:rsidRPr="00070252">
        <w:rPr>
          <w:rFonts w:ascii="Times New Roman" w:hAnsi="Times New Roman" w:cs="Times New Roman"/>
          <w:sz w:val="24"/>
          <w:szCs w:val="24"/>
        </w:rPr>
        <w:t>Δ</w:t>
      </w:r>
      <w:proofErr w:type="spellStart"/>
      <w:r w:rsidR="00A84940">
        <w:rPr>
          <w:rFonts w:ascii="Times New Roman" w:hAnsi="Times New Roman" w:cs="Times New Roman"/>
          <w:sz w:val="24"/>
          <w:szCs w:val="24"/>
          <w:lang w:val="en-US"/>
        </w:rPr>
        <w:t>nPAS</w:t>
      </w:r>
      <w:proofErr w:type="spellEnd"/>
      <w:r w:rsidR="00C973A9" w:rsidRPr="00070252">
        <w:rPr>
          <w:rFonts w:ascii="Times New Roman" w:hAnsi="Times New Roman" w:cs="Times New Roman"/>
          <w:sz w:val="24"/>
          <w:szCs w:val="24"/>
          <w:lang w:val="en-US"/>
        </w:rPr>
        <w:t xml:space="preserve"> </w:t>
      </w:r>
      <w:r w:rsidR="00D14B44" w:rsidRPr="00070252">
        <w:rPr>
          <w:rFonts w:ascii="Times New Roman" w:hAnsi="Times New Roman" w:cs="Times New Roman"/>
          <w:sz w:val="24"/>
          <w:szCs w:val="24"/>
          <w:lang w:val="en-US"/>
        </w:rPr>
        <w:t>after multiple linear regression</w:t>
      </w:r>
      <w:r w:rsidR="00CB3809">
        <w:rPr>
          <w:rFonts w:ascii="Times New Roman" w:hAnsi="Times New Roman" w:cs="Times New Roman"/>
          <w:sz w:val="24"/>
          <w:szCs w:val="24"/>
          <w:lang w:val="en-US"/>
        </w:rPr>
        <w:t xml:space="preserve"> analysis</w:t>
      </w:r>
      <w:r w:rsidR="00D14B44" w:rsidRPr="00070252">
        <w:rPr>
          <w:rFonts w:ascii="Times New Roman" w:hAnsi="Times New Roman" w:cs="Times New Roman"/>
          <w:sz w:val="24"/>
          <w:szCs w:val="24"/>
          <w:lang w:val="en-US"/>
        </w:rPr>
        <w:t xml:space="preserve">. The OEA </w:t>
      </w:r>
      <w:r w:rsidR="00D14B44" w:rsidRPr="00070252">
        <w:rPr>
          <w:rFonts w:ascii="Times New Roman" w:hAnsi="Times New Roman" w:cs="Times New Roman"/>
          <w:sz w:val="24"/>
          <w:szCs w:val="24"/>
          <w:lang w:val="en-US"/>
        </w:rPr>
        <w:lastRenderedPageBreak/>
        <w:t>also has the advantage of not being influenced by morphological changes in the C2 endplate</w:t>
      </w:r>
      <w:r w:rsidR="00C973A9" w:rsidRPr="00070252">
        <w:rPr>
          <w:rFonts w:ascii="Times New Roman" w:hAnsi="Times New Roman" w:cs="Times New Roman"/>
          <w:sz w:val="24"/>
          <w:szCs w:val="24"/>
          <w:lang w:val="en-US"/>
        </w:rPr>
        <w:t>, since</w:t>
      </w:r>
      <w:r w:rsidR="00D14B44" w:rsidRPr="00070252">
        <w:rPr>
          <w:rFonts w:ascii="Times New Roman" w:hAnsi="Times New Roman" w:cs="Times New Roman"/>
          <w:sz w:val="24"/>
          <w:szCs w:val="24"/>
          <w:lang w:val="en-US"/>
        </w:rPr>
        <w:t xml:space="preserve"> it does not involve this in the measurement.</w:t>
      </w:r>
      <w:r w:rsidR="00C973A9" w:rsidRPr="00070252">
        <w:rPr>
          <w:rFonts w:ascii="Times New Roman" w:hAnsi="Times New Roman" w:cs="Times New Roman"/>
          <w:sz w:val="24"/>
          <w:szCs w:val="24"/>
          <w:lang w:val="en-US"/>
        </w:rPr>
        <w:t xml:space="preserve"> However, it is</w:t>
      </w:r>
      <w:r w:rsidR="00D14B44" w:rsidRPr="00070252">
        <w:rPr>
          <w:rFonts w:ascii="Times New Roman" w:hAnsi="Times New Roman" w:cs="Times New Roman"/>
          <w:sz w:val="24"/>
          <w:szCs w:val="24"/>
          <w:lang w:val="en-US"/>
        </w:rPr>
        <w:t xml:space="preserve"> know</w:t>
      </w:r>
      <w:r w:rsidR="00C973A9" w:rsidRPr="00070252">
        <w:rPr>
          <w:rFonts w:ascii="Times New Roman" w:hAnsi="Times New Roman" w:cs="Times New Roman"/>
          <w:sz w:val="24"/>
          <w:szCs w:val="24"/>
          <w:lang w:val="en-US"/>
        </w:rPr>
        <w:t>n</w:t>
      </w:r>
      <w:r w:rsidR="00D14B44" w:rsidRPr="00070252">
        <w:rPr>
          <w:rFonts w:ascii="Times New Roman" w:hAnsi="Times New Roman" w:cs="Times New Roman"/>
          <w:sz w:val="24"/>
          <w:szCs w:val="24"/>
          <w:lang w:val="en-US"/>
        </w:rPr>
        <w:t xml:space="preserve"> that the external auditory meatus is also a difficult parameter to be identified on lateral radiographs of the cervical spine</w:t>
      </w:r>
      <w:r w:rsidR="00F90BAB">
        <w:rPr>
          <w:rFonts w:ascii="Times New Roman" w:hAnsi="Times New Roman" w:cs="Times New Roman"/>
          <w:sz w:val="24"/>
          <w:szCs w:val="24"/>
          <w:lang w:val="en-US"/>
        </w:rPr>
        <w:t>.</w:t>
      </w:r>
      <w:r w:rsidR="00570A76" w:rsidRPr="00070252">
        <w:rPr>
          <w:rFonts w:ascii="Times New Roman" w:hAnsi="Times New Roman" w:cs="Times New Roman"/>
          <w:sz w:val="24"/>
          <w:szCs w:val="24"/>
          <w:vertAlign w:val="superscript"/>
          <w:lang w:val="en-US"/>
        </w:rPr>
        <w:t>20</w:t>
      </w:r>
    </w:p>
    <w:p w14:paraId="3D6E3E59" w14:textId="77777777" w:rsidR="00223678" w:rsidRDefault="008F5332" w:rsidP="005B3DDA">
      <w:pPr>
        <w:spacing w:after="0" w:line="480" w:lineRule="auto"/>
        <w:jc w:val="both"/>
        <w:rPr>
          <w:rFonts w:ascii="Times New Roman" w:hAnsi="Times New Roman" w:cs="Times New Roman"/>
          <w:sz w:val="24"/>
          <w:szCs w:val="24"/>
          <w:lang w:val="en-US"/>
        </w:rPr>
      </w:pPr>
      <w:r w:rsidRPr="00070252">
        <w:rPr>
          <w:rFonts w:ascii="Times New Roman" w:hAnsi="Times New Roman" w:cs="Times New Roman"/>
          <w:sz w:val="24"/>
          <w:szCs w:val="24"/>
          <w:lang w:val="en-US"/>
        </w:rPr>
        <w:tab/>
      </w:r>
      <w:r w:rsidR="007E6AD9" w:rsidRPr="00070252">
        <w:rPr>
          <w:rFonts w:ascii="Times New Roman" w:hAnsi="Times New Roman" w:cs="Times New Roman"/>
          <w:sz w:val="24"/>
          <w:szCs w:val="24"/>
          <w:lang w:val="en-US"/>
        </w:rPr>
        <w:t xml:space="preserve">In addition to the edema and </w:t>
      </w:r>
      <w:r w:rsidR="00190A47" w:rsidRPr="00070252">
        <w:rPr>
          <w:rFonts w:ascii="Times New Roman" w:hAnsi="Times New Roman" w:cs="Times New Roman"/>
          <w:sz w:val="24"/>
          <w:szCs w:val="24"/>
          <w:lang w:val="en-US"/>
        </w:rPr>
        <w:t>mandibular</w:t>
      </w:r>
      <w:r w:rsidR="007E6AD9" w:rsidRPr="00070252">
        <w:rPr>
          <w:rFonts w:ascii="Times New Roman" w:hAnsi="Times New Roman" w:cs="Times New Roman"/>
          <w:sz w:val="24"/>
          <w:szCs w:val="24"/>
          <w:lang w:val="en-US"/>
        </w:rPr>
        <w:t xml:space="preserve"> movements caused by an increase in craniovertebral kyphosis, the reciprocal </w:t>
      </w:r>
      <w:r w:rsidR="00CB3809">
        <w:rPr>
          <w:rFonts w:ascii="Times New Roman" w:hAnsi="Times New Roman" w:cs="Times New Roman"/>
          <w:sz w:val="24"/>
          <w:szCs w:val="24"/>
          <w:lang w:val="en-US"/>
        </w:rPr>
        <w:t>changes</w:t>
      </w:r>
      <w:r w:rsidR="00CB3809" w:rsidRPr="00070252">
        <w:rPr>
          <w:rFonts w:ascii="Times New Roman" w:hAnsi="Times New Roman" w:cs="Times New Roman"/>
          <w:sz w:val="24"/>
          <w:szCs w:val="24"/>
          <w:lang w:val="en-US"/>
        </w:rPr>
        <w:t xml:space="preserve"> </w:t>
      </w:r>
      <w:r w:rsidR="007E6AD9" w:rsidRPr="00070252">
        <w:rPr>
          <w:rFonts w:ascii="Times New Roman" w:hAnsi="Times New Roman" w:cs="Times New Roman"/>
          <w:sz w:val="24"/>
          <w:szCs w:val="24"/>
          <w:lang w:val="en-US"/>
        </w:rPr>
        <w:t xml:space="preserve">of the </w:t>
      </w:r>
      <w:proofErr w:type="spellStart"/>
      <w:r w:rsidR="007E6AD9" w:rsidRPr="00070252">
        <w:rPr>
          <w:rFonts w:ascii="Times New Roman" w:hAnsi="Times New Roman" w:cs="Times New Roman"/>
          <w:sz w:val="24"/>
          <w:szCs w:val="24"/>
          <w:lang w:val="en-US"/>
        </w:rPr>
        <w:t>subaxial</w:t>
      </w:r>
      <w:proofErr w:type="spellEnd"/>
      <w:r w:rsidR="007E6AD9" w:rsidRPr="00070252">
        <w:rPr>
          <w:rFonts w:ascii="Times New Roman" w:hAnsi="Times New Roman" w:cs="Times New Roman"/>
          <w:sz w:val="24"/>
          <w:szCs w:val="24"/>
          <w:lang w:val="en-US"/>
        </w:rPr>
        <w:t xml:space="preserve"> cervical spine also seems to be involved in the genesis of the </w:t>
      </w:r>
      <w:r w:rsidR="00F732DC" w:rsidRPr="00070252">
        <w:rPr>
          <w:rFonts w:ascii="Times New Roman" w:hAnsi="Times New Roman" w:cs="Times New Roman"/>
          <w:sz w:val="24"/>
          <w:szCs w:val="24"/>
          <w:lang w:val="en-US"/>
        </w:rPr>
        <w:t>oropharyngeal narrowing</w:t>
      </w:r>
      <w:r w:rsidR="007E6AD9" w:rsidRPr="00070252">
        <w:rPr>
          <w:rFonts w:ascii="Times New Roman" w:hAnsi="Times New Roman" w:cs="Times New Roman"/>
          <w:sz w:val="24"/>
          <w:szCs w:val="24"/>
          <w:lang w:val="en-US"/>
        </w:rPr>
        <w:t xml:space="preserve">, since the </w:t>
      </w:r>
      <w:r w:rsidR="00190A47" w:rsidRPr="00070252">
        <w:rPr>
          <w:rFonts w:ascii="Times New Roman" w:hAnsi="Times New Roman" w:cs="Times New Roman"/>
          <w:sz w:val="24"/>
          <w:szCs w:val="24"/>
          <w:lang w:val="en-US"/>
        </w:rPr>
        <w:t xml:space="preserve">reciprocal increase </w:t>
      </w:r>
      <w:r w:rsidR="00F732DC" w:rsidRPr="00070252">
        <w:rPr>
          <w:rFonts w:ascii="Times New Roman" w:hAnsi="Times New Roman" w:cs="Times New Roman"/>
          <w:sz w:val="24"/>
          <w:szCs w:val="24"/>
          <w:lang w:val="en-US"/>
        </w:rPr>
        <w:t>in</w:t>
      </w:r>
      <w:r w:rsidR="007E6AD9" w:rsidRPr="00070252">
        <w:rPr>
          <w:rFonts w:ascii="Times New Roman" w:hAnsi="Times New Roman" w:cs="Times New Roman"/>
          <w:sz w:val="24"/>
          <w:szCs w:val="24"/>
          <w:lang w:val="en-US"/>
        </w:rPr>
        <w:t xml:space="preserve"> </w:t>
      </w:r>
      <w:r w:rsidR="008A457F" w:rsidRPr="00070252">
        <w:rPr>
          <w:rFonts w:ascii="Times New Roman" w:hAnsi="Times New Roman" w:cs="Times New Roman"/>
          <w:sz w:val="24"/>
          <w:szCs w:val="24"/>
          <w:lang w:val="en-US"/>
        </w:rPr>
        <w:t xml:space="preserve">the </w:t>
      </w:r>
      <w:r w:rsidR="007E6AD9" w:rsidRPr="00070252">
        <w:rPr>
          <w:rFonts w:ascii="Times New Roman" w:hAnsi="Times New Roman" w:cs="Times New Roman"/>
          <w:sz w:val="24"/>
          <w:szCs w:val="24"/>
          <w:lang w:val="en-US"/>
        </w:rPr>
        <w:t>cervical lordosis can cause a compressive effect anteriorly on the hypopharynx (FIGURE 5)</w:t>
      </w:r>
      <w:r w:rsidR="00223678" w:rsidRPr="00070252">
        <w:rPr>
          <w:rFonts w:ascii="Times New Roman" w:hAnsi="Times New Roman" w:cs="Times New Roman"/>
          <w:sz w:val="24"/>
          <w:szCs w:val="24"/>
          <w:lang w:val="en-US"/>
        </w:rPr>
        <w:t>.</w:t>
      </w:r>
      <w:r w:rsidR="00D55D7A" w:rsidRPr="00070252">
        <w:rPr>
          <w:lang w:val="en-US"/>
        </w:rPr>
        <w:t xml:space="preserve"> </w:t>
      </w:r>
      <w:r w:rsidR="00D55D7A" w:rsidRPr="00070252">
        <w:rPr>
          <w:rFonts w:ascii="Times New Roman" w:hAnsi="Times New Roman" w:cs="Times New Roman"/>
          <w:sz w:val="24"/>
          <w:szCs w:val="24"/>
          <w:lang w:val="en-US"/>
        </w:rPr>
        <w:t xml:space="preserve">Based on this, some parameters were described relating the alignment of the </w:t>
      </w:r>
      <w:proofErr w:type="spellStart"/>
      <w:r w:rsidR="00D55D7A" w:rsidRPr="00070252">
        <w:rPr>
          <w:rFonts w:ascii="Times New Roman" w:hAnsi="Times New Roman" w:cs="Times New Roman"/>
          <w:sz w:val="24"/>
          <w:szCs w:val="24"/>
          <w:lang w:val="en-US"/>
        </w:rPr>
        <w:t>subaxial</w:t>
      </w:r>
      <w:proofErr w:type="spellEnd"/>
      <w:r w:rsidR="00D55D7A" w:rsidRPr="00070252">
        <w:rPr>
          <w:rFonts w:ascii="Times New Roman" w:hAnsi="Times New Roman" w:cs="Times New Roman"/>
          <w:sz w:val="24"/>
          <w:szCs w:val="24"/>
          <w:lang w:val="en-US"/>
        </w:rPr>
        <w:t xml:space="preserve"> cervical spine to o</w:t>
      </w:r>
      <w:r w:rsidR="00190A47" w:rsidRPr="00070252">
        <w:rPr>
          <w:rFonts w:ascii="Times New Roman" w:hAnsi="Times New Roman" w:cs="Times New Roman"/>
          <w:sz w:val="24"/>
          <w:szCs w:val="24"/>
          <w:lang w:val="en-US"/>
        </w:rPr>
        <w:t>bstructive symptoms, such as PIA</w:t>
      </w:r>
      <w:r w:rsidR="00D55D7A" w:rsidRPr="00070252">
        <w:rPr>
          <w:rFonts w:ascii="Times New Roman" w:hAnsi="Times New Roman" w:cs="Times New Roman"/>
          <w:sz w:val="24"/>
          <w:szCs w:val="24"/>
          <w:lang w:val="en-US"/>
        </w:rPr>
        <w:t xml:space="preserve"> and PTA</w:t>
      </w:r>
      <w:r w:rsidR="006A6907">
        <w:rPr>
          <w:rFonts w:ascii="Times New Roman" w:hAnsi="Times New Roman" w:cs="Times New Roman"/>
          <w:sz w:val="24"/>
          <w:szCs w:val="24"/>
          <w:lang w:val="en-US"/>
        </w:rPr>
        <w:t>.</w:t>
      </w:r>
      <w:r w:rsidR="00190A47" w:rsidRPr="00070252">
        <w:rPr>
          <w:rFonts w:ascii="Times New Roman" w:hAnsi="Times New Roman" w:cs="Times New Roman"/>
          <w:sz w:val="24"/>
          <w:szCs w:val="24"/>
          <w:vertAlign w:val="superscript"/>
          <w:lang w:val="en-US"/>
        </w:rPr>
        <w:t>17,18</w:t>
      </w:r>
      <w:r w:rsidR="00D55D7A" w:rsidRPr="00070252">
        <w:rPr>
          <w:rFonts w:ascii="Times New Roman" w:hAnsi="Times New Roman" w:cs="Times New Roman"/>
          <w:sz w:val="24"/>
          <w:szCs w:val="24"/>
          <w:lang w:val="en-US"/>
        </w:rPr>
        <w:t xml:space="preserve"> The PTA must be equal to or greater than 77° to avoid obstructiv</w:t>
      </w:r>
      <w:r w:rsidR="00190A47" w:rsidRPr="00070252">
        <w:rPr>
          <w:rFonts w:ascii="Times New Roman" w:hAnsi="Times New Roman" w:cs="Times New Roman"/>
          <w:sz w:val="24"/>
          <w:szCs w:val="24"/>
          <w:lang w:val="en-US"/>
        </w:rPr>
        <w:t>e complications, whereas the PIA</w:t>
      </w:r>
      <w:r w:rsidR="00D55D7A" w:rsidRPr="00070252">
        <w:rPr>
          <w:rFonts w:ascii="Times New Roman" w:hAnsi="Times New Roman" w:cs="Times New Roman"/>
          <w:sz w:val="24"/>
          <w:szCs w:val="24"/>
          <w:lang w:val="en-US"/>
        </w:rPr>
        <w:t xml:space="preserve"> must be equal to or greater than 90°</w:t>
      </w:r>
      <w:r w:rsidR="006A6907">
        <w:rPr>
          <w:rFonts w:ascii="Times New Roman" w:hAnsi="Times New Roman" w:cs="Times New Roman"/>
          <w:sz w:val="24"/>
          <w:szCs w:val="24"/>
          <w:lang w:val="en-US"/>
        </w:rPr>
        <w:t>.</w:t>
      </w:r>
      <w:r w:rsidR="00190A47" w:rsidRPr="00070252">
        <w:rPr>
          <w:rFonts w:ascii="Times New Roman" w:hAnsi="Times New Roman" w:cs="Times New Roman"/>
          <w:sz w:val="24"/>
          <w:szCs w:val="24"/>
          <w:vertAlign w:val="superscript"/>
          <w:lang w:val="en-US"/>
        </w:rPr>
        <w:t>21</w:t>
      </w:r>
      <w:r w:rsidR="00D55D7A" w:rsidRPr="00070252">
        <w:rPr>
          <w:rFonts w:ascii="Times New Roman" w:hAnsi="Times New Roman" w:cs="Times New Roman"/>
          <w:sz w:val="24"/>
          <w:szCs w:val="24"/>
          <w:lang w:val="en-US"/>
        </w:rPr>
        <w:t xml:space="preserve"> In our</w:t>
      </w:r>
      <w:r w:rsidR="00DC4013" w:rsidRPr="00070252">
        <w:rPr>
          <w:rFonts w:ascii="Times New Roman" w:hAnsi="Times New Roman" w:cs="Times New Roman"/>
          <w:sz w:val="24"/>
          <w:szCs w:val="24"/>
          <w:lang w:val="en-US"/>
        </w:rPr>
        <w:t xml:space="preserve"> case</w:t>
      </w:r>
      <w:r w:rsidR="00D55D7A" w:rsidRPr="00070252">
        <w:rPr>
          <w:rFonts w:ascii="Times New Roman" w:hAnsi="Times New Roman" w:cs="Times New Roman"/>
          <w:sz w:val="24"/>
          <w:szCs w:val="24"/>
          <w:lang w:val="en-US"/>
        </w:rPr>
        <w:t xml:space="preserve">, only PTA had a statistically significant correlation (p=0.002) with </w:t>
      </w:r>
      <w:r w:rsidR="00190A47" w:rsidRPr="00070252">
        <w:rPr>
          <w:rFonts w:ascii="Times New Roman" w:hAnsi="Times New Roman" w:cs="Times New Roman"/>
          <w:sz w:val="24"/>
          <w:szCs w:val="24"/>
          <w:lang w:val="en-US"/>
        </w:rPr>
        <w:t>%</w:t>
      </w:r>
      <w:r w:rsidR="00190A47" w:rsidRPr="00070252">
        <w:rPr>
          <w:rFonts w:ascii="Times New Roman" w:hAnsi="Times New Roman" w:cs="Times New Roman"/>
          <w:sz w:val="24"/>
          <w:szCs w:val="24"/>
        </w:rPr>
        <w:t>Δ</w:t>
      </w:r>
      <w:proofErr w:type="spellStart"/>
      <w:r w:rsidR="00A84940">
        <w:rPr>
          <w:rFonts w:ascii="Times New Roman" w:hAnsi="Times New Roman" w:cs="Times New Roman"/>
          <w:sz w:val="24"/>
          <w:szCs w:val="24"/>
          <w:lang w:val="en-US"/>
        </w:rPr>
        <w:t>nPAS</w:t>
      </w:r>
      <w:proofErr w:type="spellEnd"/>
      <w:r w:rsidR="005D7FCD" w:rsidRPr="00070252">
        <w:rPr>
          <w:rFonts w:ascii="Times New Roman" w:hAnsi="Times New Roman" w:cs="Times New Roman"/>
          <w:sz w:val="24"/>
          <w:szCs w:val="24"/>
          <w:lang w:val="en-US"/>
        </w:rPr>
        <w:t>.</w:t>
      </w:r>
      <w:r w:rsidR="00D55D7A" w:rsidRPr="00070252">
        <w:rPr>
          <w:lang w:val="en-US"/>
        </w:rPr>
        <w:t xml:space="preserve"> </w:t>
      </w:r>
      <w:r w:rsidR="00D55D7A" w:rsidRPr="00070252">
        <w:rPr>
          <w:rFonts w:ascii="Times New Roman" w:hAnsi="Times New Roman" w:cs="Times New Roman"/>
          <w:sz w:val="24"/>
          <w:szCs w:val="24"/>
          <w:lang w:val="en-US"/>
        </w:rPr>
        <w:t>Despite all this warning</w:t>
      </w:r>
      <w:r w:rsidR="001336CC" w:rsidRPr="00070252">
        <w:rPr>
          <w:rFonts w:ascii="Times New Roman" w:hAnsi="Times New Roman" w:cs="Times New Roman"/>
          <w:sz w:val="24"/>
          <w:szCs w:val="24"/>
          <w:lang w:val="en-US"/>
        </w:rPr>
        <w:t xml:space="preserve"> level, one</w:t>
      </w:r>
      <w:r w:rsidR="00D55D7A" w:rsidRPr="00070252">
        <w:rPr>
          <w:rFonts w:ascii="Times New Roman" w:hAnsi="Times New Roman" w:cs="Times New Roman"/>
          <w:sz w:val="24"/>
          <w:szCs w:val="24"/>
          <w:lang w:val="en-US"/>
        </w:rPr>
        <w:t xml:space="preserve"> must always remember that</w:t>
      </w:r>
      <w:r w:rsidR="001336CC" w:rsidRPr="00070252">
        <w:rPr>
          <w:rFonts w:ascii="Times New Roman" w:hAnsi="Times New Roman" w:cs="Times New Roman"/>
          <w:sz w:val="24"/>
          <w:szCs w:val="24"/>
          <w:lang w:val="en-US"/>
        </w:rPr>
        <w:t>,</w:t>
      </w:r>
      <w:r w:rsidR="00D55D7A" w:rsidRPr="00070252">
        <w:rPr>
          <w:rFonts w:ascii="Times New Roman" w:hAnsi="Times New Roman" w:cs="Times New Roman"/>
          <w:sz w:val="24"/>
          <w:szCs w:val="24"/>
          <w:lang w:val="en-US"/>
        </w:rPr>
        <w:t xml:space="preserve"> if fixation of the </w:t>
      </w:r>
      <w:proofErr w:type="spellStart"/>
      <w:r w:rsidR="00D55D7A" w:rsidRPr="00070252">
        <w:rPr>
          <w:rFonts w:ascii="Times New Roman" w:hAnsi="Times New Roman" w:cs="Times New Roman"/>
          <w:sz w:val="24"/>
          <w:szCs w:val="24"/>
          <w:lang w:val="en-US"/>
        </w:rPr>
        <w:t>craniocervical</w:t>
      </w:r>
      <w:proofErr w:type="spellEnd"/>
      <w:r w:rsidR="00D55D7A" w:rsidRPr="00070252">
        <w:rPr>
          <w:rFonts w:ascii="Times New Roman" w:hAnsi="Times New Roman" w:cs="Times New Roman"/>
          <w:sz w:val="24"/>
          <w:szCs w:val="24"/>
          <w:lang w:val="en-US"/>
        </w:rPr>
        <w:t xml:space="preserve"> junction in a more kyphotic position can lead to complications, fixation in hyperextension can also lead to kyphosis and degenerative </w:t>
      </w:r>
      <w:r w:rsidR="00CB3809">
        <w:rPr>
          <w:rFonts w:ascii="Times New Roman" w:hAnsi="Times New Roman" w:cs="Times New Roman"/>
          <w:sz w:val="24"/>
          <w:szCs w:val="24"/>
          <w:lang w:val="en-US"/>
        </w:rPr>
        <w:t>disease</w:t>
      </w:r>
      <w:r w:rsidR="00CB3809" w:rsidRPr="00070252">
        <w:rPr>
          <w:rFonts w:ascii="Times New Roman" w:hAnsi="Times New Roman" w:cs="Times New Roman"/>
          <w:sz w:val="24"/>
          <w:szCs w:val="24"/>
          <w:lang w:val="en-US"/>
        </w:rPr>
        <w:t xml:space="preserve"> </w:t>
      </w:r>
      <w:r w:rsidR="00D55D7A" w:rsidRPr="00070252">
        <w:rPr>
          <w:rFonts w:ascii="Times New Roman" w:hAnsi="Times New Roman" w:cs="Times New Roman"/>
          <w:sz w:val="24"/>
          <w:szCs w:val="24"/>
          <w:lang w:val="en-US"/>
        </w:rPr>
        <w:t xml:space="preserve">of the </w:t>
      </w:r>
      <w:proofErr w:type="spellStart"/>
      <w:r w:rsidR="00D55D7A" w:rsidRPr="00070252">
        <w:rPr>
          <w:rFonts w:ascii="Times New Roman" w:hAnsi="Times New Roman" w:cs="Times New Roman"/>
          <w:sz w:val="24"/>
          <w:szCs w:val="24"/>
          <w:lang w:val="en-US"/>
        </w:rPr>
        <w:t>subaxial</w:t>
      </w:r>
      <w:proofErr w:type="spellEnd"/>
      <w:r w:rsidR="00D55D7A" w:rsidRPr="00070252">
        <w:rPr>
          <w:rFonts w:ascii="Times New Roman" w:hAnsi="Times New Roman" w:cs="Times New Roman"/>
          <w:sz w:val="24"/>
          <w:szCs w:val="24"/>
          <w:lang w:val="en-US"/>
        </w:rPr>
        <w:t xml:space="preserve"> cervical spine in the long term</w:t>
      </w:r>
      <w:r w:rsidR="006A6907">
        <w:rPr>
          <w:rFonts w:ascii="Times New Roman" w:hAnsi="Times New Roman" w:cs="Times New Roman"/>
          <w:sz w:val="24"/>
          <w:szCs w:val="24"/>
          <w:lang w:val="en-US"/>
        </w:rPr>
        <w:t>.</w:t>
      </w:r>
      <w:r w:rsidR="001336CC" w:rsidRPr="00070252">
        <w:rPr>
          <w:rFonts w:ascii="Times New Roman" w:hAnsi="Times New Roman" w:cs="Times New Roman"/>
          <w:sz w:val="24"/>
          <w:szCs w:val="24"/>
          <w:vertAlign w:val="superscript"/>
          <w:lang w:val="en-US"/>
        </w:rPr>
        <w:t>22</w:t>
      </w:r>
    </w:p>
    <w:p w14:paraId="495ABA5E" w14:textId="77777777" w:rsidR="00901C73" w:rsidRDefault="00901C73">
      <w:pPr>
        <w:spacing w:after="0" w:line="480" w:lineRule="auto"/>
        <w:jc w:val="both"/>
        <w:rPr>
          <w:rFonts w:ascii="Times New Roman" w:hAnsi="Times New Roman" w:cs="Times New Roman"/>
          <w:sz w:val="24"/>
          <w:szCs w:val="24"/>
          <w:lang w:val="en-US"/>
        </w:rPr>
      </w:pPr>
    </w:p>
    <w:p w14:paraId="38AC806A" w14:textId="77777777" w:rsidR="00223678" w:rsidRDefault="007132F6" w:rsidP="00C96B00">
      <w:pPr>
        <w:spacing w:line="240" w:lineRule="auto"/>
        <w:jc w:val="center"/>
        <w:rPr>
          <w:noProof/>
          <w:lang w:val="en-US"/>
        </w:rPr>
      </w:pPr>
      <w:r>
        <w:rPr>
          <w:noProof/>
          <w:lang w:eastAsia="pt-BR"/>
        </w:rPr>
        <w:lastRenderedPageBreak/>
        <mc:AlternateContent>
          <mc:Choice Requires="wps">
            <w:drawing>
              <wp:anchor distT="0" distB="0" distL="114300" distR="114300" simplePos="0" relativeHeight="251661312" behindDoc="0" locked="0" layoutInCell="1" allowOverlap="1" wp14:anchorId="1E337CEB" wp14:editId="384C12B9">
                <wp:simplePos x="0" y="0"/>
                <wp:positionH relativeFrom="column">
                  <wp:posOffset>2927350</wp:posOffset>
                </wp:positionH>
                <wp:positionV relativeFrom="paragraph">
                  <wp:posOffset>81915</wp:posOffset>
                </wp:positionV>
                <wp:extent cx="269875" cy="278765"/>
                <wp:effectExtent l="0" t="0" r="0" b="635"/>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7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EE6FF5" w14:textId="77777777" w:rsidR="008F6855" w:rsidRPr="008F6855" w:rsidRDefault="008F6855" w:rsidP="008F6855">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337CEB" id="Retângulo 16" o:spid="_x0000_s1026" style="position:absolute;left:0;text-align:left;margin-left:230.5pt;margin-top:6.45pt;width:21.25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" fillcolor="#5b9bd5 [3204]" strokecolor="#1f4d78 [1604]" strokeweight="1pt">
                <v:path arrowok="t"/>
                <v:textbox>
                  <w:txbxContent>
                    <w:p w14:paraId="46EE6FF5" w14:textId="77777777" w:rsidR="008F6855" w:rsidRPr="008F6855" w:rsidRDefault="008F6855" w:rsidP="008F6855">
                      <w:pPr>
                        <w:jc w:val="center"/>
                        <w:rPr>
                          <w:color w:val="000000" w:themeColor="text1"/>
                        </w:rPr>
                      </w:pPr>
                      <w:r>
                        <w:rPr>
                          <w:color w:val="000000" w:themeColor="text1"/>
                        </w:rPr>
                        <w:t>B</w:t>
                      </w:r>
                    </w:p>
                  </w:txbxContent>
                </v:textbox>
              </v:rect>
            </w:pict>
          </mc:Fallback>
        </mc:AlternateContent>
      </w:r>
      <w:r>
        <w:rPr>
          <w:noProof/>
          <w:lang w:eastAsia="pt-BR"/>
        </w:rPr>
        <mc:AlternateContent>
          <mc:Choice Requires="wps">
            <w:drawing>
              <wp:anchor distT="0" distB="0" distL="114300" distR="114300" simplePos="0" relativeHeight="251659264" behindDoc="0" locked="0" layoutInCell="1" allowOverlap="1" wp14:anchorId="59770465" wp14:editId="45F07194">
                <wp:simplePos x="0" y="0"/>
                <wp:positionH relativeFrom="column">
                  <wp:posOffset>191135</wp:posOffset>
                </wp:positionH>
                <wp:positionV relativeFrom="paragraph">
                  <wp:posOffset>78105</wp:posOffset>
                </wp:positionV>
                <wp:extent cx="269875" cy="278765"/>
                <wp:effectExtent l="0" t="0" r="0" b="63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7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93A629" w14:textId="77777777" w:rsidR="008F6855" w:rsidRPr="008F6855" w:rsidRDefault="008F6855" w:rsidP="008F6855">
                            <w:pPr>
                              <w:jc w:val="center"/>
                              <w:rPr>
                                <w:color w:val="000000" w:themeColor="text1"/>
                              </w:rPr>
                            </w:pPr>
                            <w:r>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770465" id="Retângulo 15" o:spid="_x0000_s1027" style="position:absolute;left:0;text-align:left;margin-left:15.05pt;margin-top:6.15pt;width:21.25pt;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" fillcolor="#5b9bd5 [3204]" strokecolor="#1f4d78 [1604]" strokeweight="1pt">
                <v:path arrowok="t"/>
                <v:textbox>
                  <w:txbxContent>
                    <w:p w14:paraId="6493A629" w14:textId="77777777" w:rsidR="008F6855" w:rsidRPr="008F6855" w:rsidRDefault="008F6855" w:rsidP="008F6855">
                      <w:pPr>
                        <w:jc w:val="center"/>
                        <w:rPr>
                          <w:color w:val="000000" w:themeColor="text1"/>
                        </w:rPr>
                      </w:pPr>
                      <w:r>
                        <w:rPr>
                          <w:color w:val="000000" w:themeColor="text1"/>
                        </w:rPr>
                        <w:t>A</w:t>
                      </w:r>
                    </w:p>
                  </w:txbxContent>
                </v:textbox>
              </v:rect>
            </w:pict>
          </mc:Fallback>
        </mc:AlternateContent>
      </w:r>
      <w:r w:rsidR="008F6855" w:rsidRPr="008F6855">
        <w:rPr>
          <w:noProof/>
          <w:lang w:eastAsia="pt-BR"/>
        </w:rPr>
        <w:drawing>
          <wp:inline distT="0" distB="0" distL="0" distR="0" wp14:anchorId="34422145" wp14:editId="68031A1F">
            <wp:extent cx="2729392" cy="3007632"/>
            <wp:effectExtent l="0" t="0" r="127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729392" cy="3007632"/>
                    </a:xfrm>
                    <a:prstGeom prst="rect">
                      <a:avLst/>
                    </a:prstGeom>
                  </pic:spPr>
                </pic:pic>
              </a:graphicData>
            </a:graphic>
          </wp:inline>
        </w:drawing>
      </w:r>
      <w:r w:rsidR="00223678" w:rsidRPr="00070252">
        <w:rPr>
          <w:noProof/>
          <w:lang w:val="en-US"/>
        </w:rPr>
        <w:t xml:space="preserve"> </w:t>
      </w:r>
      <w:r w:rsidR="008F6855" w:rsidRPr="008F6855">
        <w:rPr>
          <w:noProof/>
          <w:lang w:eastAsia="pt-BR"/>
        </w:rPr>
        <w:drawing>
          <wp:inline distT="0" distB="0" distL="0" distR="0" wp14:anchorId="5A0E1118" wp14:editId="68B2ACE5">
            <wp:extent cx="2592158" cy="3005590"/>
            <wp:effectExtent l="0" t="0" r="0"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617805" cy="3035327"/>
                    </a:xfrm>
                    <a:prstGeom prst="rect">
                      <a:avLst/>
                    </a:prstGeom>
                  </pic:spPr>
                </pic:pic>
              </a:graphicData>
            </a:graphic>
          </wp:inline>
        </w:drawing>
      </w:r>
    </w:p>
    <w:p w14:paraId="4CC73B4C" w14:textId="77777777" w:rsidR="00E87978" w:rsidRPr="00070252" w:rsidRDefault="007132F6" w:rsidP="00C96B00">
      <w:pPr>
        <w:spacing w:line="240" w:lineRule="auto"/>
        <w:jc w:val="center"/>
        <w:rPr>
          <w:rFonts w:ascii="Times New Roman" w:hAnsi="Times New Roman" w:cs="Times New Roman"/>
          <w:bCs/>
          <w:sz w:val="24"/>
          <w:szCs w:val="24"/>
          <w:lang w:val="en-US"/>
        </w:rPr>
      </w:pPr>
      <w:r>
        <w:rPr>
          <w:noProof/>
          <w:lang w:eastAsia="pt-BR"/>
        </w:rPr>
        <mc:AlternateContent>
          <mc:Choice Requires="wps">
            <w:drawing>
              <wp:anchor distT="0" distB="0" distL="114300" distR="114300" simplePos="0" relativeHeight="251663360" behindDoc="0" locked="0" layoutInCell="1" allowOverlap="1" wp14:anchorId="299FAB9A" wp14:editId="6D8707B0">
                <wp:simplePos x="0" y="0"/>
                <wp:positionH relativeFrom="column">
                  <wp:posOffset>2562225</wp:posOffset>
                </wp:positionH>
                <wp:positionV relativeFrom="paragraph">
                  <wp:posOffset>53340</wp:posOffset>
                </wp:positionV>
                <wp:extent cx="269875" cy="278765"/>
                <wp:effectExtent l="0" t="0" r="0" b="63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7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AB5287" w14:textId="77777777" w:rsidR="00E87978" w:rsidRPr="008F6855" w:rsidRDefault="00E87978" w:rsidP="00E87978">
                            <w:pPr>
                              <w:jc w:val="center"/>
                              <w:rPr>
                                <w:color w:val="000000" w:themeColor="text1"/>
                              </w:rPr>
                            </w:pPr>
                            <w:r>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9FAB9A" id="Retângulo 19" o:spid="_x0000_s1028" style="position:absolute;left:0;text-align:left;margin-left:201.75pt;margin-top:4.2pt;width:21.25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" fillcolor="#5b9bd5 [3204]" strokecolor="#1f4d78 [1604]" strokeweight="1pt">
                <v:path arrowok="t"/>
                <v:textbox>
                  <w:txbxContent>
                    <w:p w14:paraId="19AB5287" w14:textId="77777777" w:rsidR="00E87978" w:rsidRPr="008F6855" w:rsidRDefault="00E87978" w:rsidP="00E87978">
                      <w:pPr>
                        <w:jc w:val="center"/>
                        <w:rPr>
                          <w:color w:val="000000" w:themeColor="text1"/>
                        </w:rPr>
                      </w:pPr>
                      <w:r>
                        <w:rPr>
                          <w:color w:val="000000" w:themeColor="text1"/>
                        </w:rPr>
                        <w:t>C</w:t>
                      </w:r>
                    </w:p>
                  </w:txbxContent>
                </v:textbox>
              </v:rect>
            </w:pict>
          </mc:Fallback>
        </mc:AlternateContent>
      </w:r>
      <w:r w:rsidR="00E87978" w:rsidRPr="00E87978">
        <w:rPr>
          <w:rFonts w:ascii="Times New Roman" w:hAnsi="Times New Roman" w:cs="Times New Roman"/>
          <w:bCs/>
          <w:noProof/>
          <w:sz w:val="24"/>
          <w:szCs w:val="24"/>
          <w:lang w:eastAsia="pt-BR"/>
        </w:rPr>
        <w:drawing>
          <wp:inline distT="0" distB="0" distL="0" distR="0" wp14:anchorId="703ED57C" wp14:editId="3590DB47">
            <wp:extent cx="2416376" cy="3735433"/>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425746" cy="3749918"/>
                    </a:xfrm>
                    <a:prstGeom prst="rect">
                      <a:avLst/>
                    </a:prstGeom>
                  </pic:spPr>
                </pic:pic>
              </a:graphicData>
            </a:graphic>
          </wp:inline>
        </w:drawing>
      </w:r>
      <w:r w:rsidR="00E87978" w:rsidRPr="00CB3809">
        <w:rPr>
          <w:noProof/>
          <w:lang w:val="en-US"/>
        </w:rPr>
        <w:t xml:space="preserve"> </w:t>
      </w:r>
      <w:r w:rsidR="00E87978" w:rsidRPr="00E87978">
        <w:rPr>
          <w:rFonts w:ascii="Times New Roman" w:hAnsi="Times New Roman" w:cs="Times New Roman"/>
          <w:bCs/>
          <w:noProof/>
          <w:sz w:val="24"/>
          <w:szCs w:val="24"/>
          <w:lang w:eastAsia="pt-BR"/>
        </w:rPr>
        <w:drawing>
          <wp:inline distT="0" distB="0" distL="0" distR="0" wp14:anchorId="1138F58F" wp14:editId="51311C5B">
            <wp:extent cx="2416376" cy="373543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428863" cy="3754737"/>
                    </a:xfrm>
                    <a:prstGeom prst="rect">
                      <a:avLst/>
                    </a:prstGeom>
                  </pic:spPr>
                </pic:pic>
              </a:graphicData>
            </a:graphic>
          </wp:inline>
        </w:drawing>
      </w:r>
    </w:p>
    <w:p w14:paraId="123AB5D1" w14:textId="77777777" w:rsidR="00901C73" w:rsidRDefault="00223678">
      <w:pPr>
        <w:spacing w:line="240" w:lineRule="auto"/>
        <w:ind w:left="426"/>
        <w:jc w:val="both"/>
        <w:rPr>
          <w:rFonts w:ascii="Times New Roman" w:hAnsi="Times New Roman" w:cs="Times New Roman"/>
          <w:bCs/>
          <w:sz w:val="24"/>
          <w:szCs w:val="24"/>
          <w:lang w:val="en-US"/>
        </w:rPr>
      </w:pPr>
      <w:r w:rsidRPr="00070252">
        <w:rPr>
          <w:rFonts w:ascii="Times New Roman" w:hAnsi="Times New Roman" w:cs="Times New Roman"/>
          <w:b/>
          <w:sz w:val="24"/>
          <w:szCs w:val="24"/>
          <w:lang w:val="en-US"/>
        </w:rPr>
        <w:t>Figur</w:t>
      </w:r>
      <w:r w:rsidR="006763F2" w:rsidRPr="00070252">
        <w:rPr>
          <w:rFonts w:ascii="Times New Roman" w:hAnsi="Times New Roman" w:cs="Times New Roman"/>
          <w:b/>
          <w:sz w:val="24"/>
          <w:szCs w:val="24"/>
          <w:lang w:val="en-US"/>
        </w:rPr>
        <w:t>e</w:t>
      </w:r>
      <w:r w:rsidRPr="00070252">
        <w:rPr>
          <w:rFonts w:ascii="Times New Roman" w:hAnsi="Times New Roman" w:cs="Times New Roman"/>
          <w:b/>
          <w:sz w:val="24"/>
          <w:szCs w:val="24"/>
          <w:lang w:val="en-US"/>
        </w:rPr>
        <w:t xml:space="preserve"> 5</w:t>
      </w:r>
      <w:r w:rsidR="006A6907">
        <w:rPr>
          <w:rFonts w:ascii="Times New Roman" w:hAnsi="Times New Roman" w:cs="Times New Roman"/>
          <w:b/>
          <w:sz w:val="24"/>
          <w:szCs w:val="24"/>
          <w:lang w:val="en-US"/>
        </w:rPr>
        <w:t>.</w:t>
      </w:r>
      <w:r w:rsidR="001360F7" w:rsidRPr="00070252">
        <w:rPr>
          <w:rFonts w:ascii="Times New Roman" w:hAnsi="Times New Roman" w:cs="Times New Roman"/>
          <w:b/>
          <w:sz w:val="24"/>
          <w:szCs w:val="24"/>
          <w:lang w:val="en-US"/>
        </w:rPr>
        <w:t xml:space="preserve"> </w:t>
      </w:r>
      <w:r w:rsidR="00E87978">
        <w:rPr>
          <w:rFonts w:ascii="Times New Roman" w:hAnsi="Times New Roman" w:cs="Times New Roman"/>
          <w:b/>
          <w:sz w:val="24"/>
          <w:szCs w:val="24"/>
          <w:lang w:val="en-US"/>
        </w:rPr>
        <w:t xml:space="preserve">A - </w:t>
      </w:r>
      <w:r w:rsidR="001360F7" w:rsidRPr="00070252">
        <w:rPr>
          <w:rFonts w:ascii="Times New Roman" w:hAnsi="Times New Roman" w:cs="Times New Roman"/>
          <w:bCs/>
          <w:sz w:val="24"/>
          <w:szCs w:val="24"/>
          <w:lang w:val="en-US"/>
        </w:rPr>
        <w:t xml:space="preserve">Female patient, with basilar invagination, </w:t>
      </w:r>
      <w:r w:rsidR="00E87978">
        <w:rPr>
          <w:rFonts w:ascii="Times New Roman" w:hAnsi="Times New Roman" w:cs="Times New Roman"/>
          <w:bCs/>
          <w:sz w:val="24"/>
          <w:szCs w:val="24"/>
          <w:lang w:val="en-US"/>
        </w:rPr>
        <w:t xml:space="preserve">with </w:t>
      </w:r>
      <w:r w:rsidR="00E87978" w:rsidRPr="00E87978">
        <w:rPr>
          <w:rFonts w:ascii="Times New Roman" w:hAnsi="Times New Roman" w:cs="Times New Roman"/>
          <w:bCs/>
          <w:sz w:val="24"/>
          <w:szCs w:val="24"/>
          <w:lang w:val="en-US"/>
        </w:rPr>
        <w:t>preoperative measurements</w:t>
      </w:r>
      <w:r w:rsidR="00E87978">
        <w:rPr>
          <w:rFonts w:ascii="Times New Roman" w:hAnsi="Times New Roman" w:cs="Times New Roman"/>
          <w:bCs/>
          <w:sz w:val="24"/>
          <w:szCs w:val="24"/>
          <w:lang w:val="en-US"/>
        </w:rPr>
        <w:t xml:space="preserve">. </w:t>
      </w:r>
      <w:r w:rsidR="00E87978">
        <w:rPr>
          <w:rFonts w:ascii="Times New Roman" w:hAnsi="Times New Roman" w:cs="Times New Roman"/>
          <w:b/>
          <w:sz w:val="24"/>
          <w:szCs w:val="24"/>
          <w:lang w:val="en-US"/>
        </w:rPr>
        <w:t xml:space="preserve">B - </w:t>
      </w:r>
      <w:r w:rsidR="00E87978" w:rsidRPr="00E87978">
        <w:rPr>
          <w:rFonts w:ascii="Times New Roman" w:hAnsi="Times New Roman" w:cs="Times New Roman"/>
          <w:bCs/>
          <w:sz w:val="24"/>
          <w:szCs w:val="24"/>
          <w:lang w:val="en-US"/>
        </w:rPr>
        <w:t>Postoperative</w:t>
      </w:r>
      <w:r w:rsidR="00E87978" w:rsidRPr="00E87978">
        <w:rPr>
          <w:rFonts w:ascii="Times New Roman" w:hAnsi="Times New Roman" w:cs="Times New Roman"/>
          <w:b/>
          <w:sz w:val="24"/>
          <w:szCs w:val="24"/>
          <w:lang w:val="en-US"/>
        </w:rPr>
        <w:t xml:space="preserve"> </w:t>
      </w:r>
      <w:r w:rsidR="00E87978" w:rsidRPr="00E87978">
        <w:rPr>
          <w:rFonts w:ascii="Times New Roman" w:hAnsi="Times New Roman" w:cs="Times New Roman"/>
          <w:bCs/>
          <w:sz w:val="24"/>
          <w:szCs w:val="24"/>
          <w:lang w:val="en-US"/>
        </w:rPr>
        <w:t>measurements</w:t>
      </w:r>
      <w:r w:rsidR="00E87978" w:rsidRPr="00070252">
        <w:rPr>
          <w:rFonts w:ascii="Times New Roman" w:hAnsi="Times New Roman" w:cs="Times New Roman"/>
          <w:bCs/>
          <w:sz w:val="24"/>
          <w:szCs w:val="24"/>
          <w:lang w:val="en-US"/>
        </w:rPr>
        <w:t xml:space="preserve"> </w:t>
      </w:r>
      <w:r w:rsidR="00E87978">
        <w:rPr>
          <w:rFonts w:ascii="Times New Roman" w:hAnsi="Times New Roman" w:cs="Times New Roman"/>
          <w:bCs/>
          <w:sz w:val="24"/>
          <w:szCs w:val="24"/>
          <w:lang w:val="en-US"/>
        </w:rPr>
        <w:t xml:space="preserve">after </w:t>
      </w:r>
      <w:r w:rsidR="001360F7" w:rsidRPr="00070252">
        <w:rPr>
          <w:rFonts w:ascii="Times New Roman" w:hAnsi="Times New Roman" w:cs="Times New Roman"/>
          <w:bCs/>
          <w:sz w:val="24"/>
          <w:szCs w:val="24"/>
          <w:lang w:val="en-US"/>
        </w:rPr>
        <w:t>treat</w:t>
      </w:r>
      <w:r w:rsidR="00E87978">
        <w:rPr>
          <w:rFonts w:ascii="Times New Roman" w:hAnsi="Times New Roman" w:cs="Times New Roman"/>
          <w:bCs/>
          <w:sz w:val="24"/>
          <w:szCs w:val="24"/>
          <w:lang w:val="en-US"/>
        </w:rPr>
        <w:t>ment</w:t>
      </w:r>
      <w:r w:rsidR="001360F7" w:rsidRPr="00070252">
        <w:rPr>
          <w:rFonts w:ascii="Times New Roman" w:hAnsi="Times New Roman" w:cs="Times New Roman"/>
          <w:bCs/>
          <w:sz w:val="24"/>
          <w:szCs w:val="24"/>
          <w:lang w:val="en-US"/>
        </w:rPr>
        <w:t xml:space="preserve"> </w:t>
      </w:r>
      <w:r w:rsidR="00E87978">
        <w:rPr>
          <w:rFonts w:ascii="Times New Roman" w:hAnsi="Times New Roman" w:cs="Times New Roman"/>
          <w:bCs/>
          <w:sz w:val="24"/>
          <w:szCs w:val="24"/>
          <w:lang w:val="en-US"/>
        </w:rPr>
        <w:t>with</w:t>
      </w:r>
      <w:r w:rsidR="00190A47" w:rsidRPr="00070252">
        <w:rPr>
          <w:rFonts w:ascii="Times New Roman" w:hAnsi="Times New Roman" w:cs="Times New Roman"/>
          <w:bCs/>
          <w:sz w:val="24"/>
          <w:szCs w:val="24"/>
          <w:lang w:val="en-US"/>
        </w:rPr>
        <w:t xml:space="preserve"> </w:t>
      </w:r>
      <w:r w:rsidR="001360F7" w:rsidRPr="00070252">
        <w:rPr>
          <w:rFonts w:ascii="Times New Roman" w:hAnsi="Times New Roman" w:cs="Times New Roman"/>
          <w:bCs/>
          <w:sz w:val="24"/>
          <w:szCs w:val="24"/>
          <w:lang w:val="en-US"/>
        </w:rPr>
        <w:t>the C1-C2 distraction arthrodesis tech</w:t>
      </w:r>
      <w:r w:rsidR="00190A47" w:rsidRPr="00070252">
        <w:rPr>
          <w:rFonts w:ascii="Times New Roman" w:hAnsi="Times New Roman" w:cs="Times New Roman"/>
          <w:bCs/>
          <w:sz w:val="24"/>
          <w:szCs w:val="24"/>
          <w:lang w:val="en-US"/>
        </w:rPr>
        <w:t>nique</w:t>
      </w:r>
      <w:r w:rsidR="00E87978">
        <w:rPr>
          <w:rFonts w:ascii="Times New Roman" w:hAnsi="Times New Roman" w:cs="Times New Roman"/>
          <w:bCs/>
          <w:sz w:val="24"/>
          <w:szCs w:val="24"/>
          <w:lang w:val="en-US"/>
        </w:rPr>
        <w:t xml:space="preserve">, </w:t>
      </w:r>
      <w:r w:rsidR="001360F7" w:rsidRPr="00070252">
        <w:rPr>
          <w:rFonts w:ascii="Times New Roman" w:hAnsi="Times New Roman" w:cs="Times New Roman"/>
          <w:bCs/>
          <w:sz w:val="24"/>
          <w:szCs w:val="24"/>
          <w:lang w:val="en-US"/>
        </w:rPr>
        <w:t xml:space="preserve">a decrease in </w:t>
      </w:r>
      <w:proofErr w:type="spellStart"/>
      <w:r w:rsidR="001360F7" w:rsidRPr="00070252">
        <w:rPr>
          <w:rFonts w:ascii="Times New Roman" w:hAnsi="Times New Roman" w:cs="Times New Roman"/>
          <w:bCs/>
          <w:sz w:val="24"/>
          <w:szCs w:val="24"/>
          <w:lang w:val="en-US"/>
        </w:rPr>
        <w:t>craniocervical</w:t>
      </w:r>
      <w:proofErr w:type="spellEnd"/>
      <w:r w:rsidR="001360F7" w:rsidRPr="00070252">
        <w:rPr>
          <w:rFonts w:ascii="Times New Roman" w:hAnsi="Times New Roman" w:cs="Times New Roman"/>
          <w:bCs/>
          <w:sz w:val="24"/>
          <w:szCs w:val="24"/>
          <w:lang w:val="en-US"/>
        </w:rPr>
        <w:t xml:space="preserve"> lordosis parameters (C1-C2, </w:t>
      </w:r>
      <w:r w:rsidR="00190A47" w:rsidRPr="00070252">
        <w:rPr>
          <w:rFonts w:ascii="Times New Roman" w:hAnsi="Times New Roman" w:cs="Times New Roman"/>
          <w:sz w:val="24"/>
          <w:szCs w:val="24"/>
          <w:lang w:val="en-US"/>
        </w:rPr>
        <w:t>OC2</w:t>
      </w:r>
      <w:r w:rsidR="001360F7" w:rsidRPr="00070252">
        <w:rPr>
          <w:rFonts w:ascii="Times New Roman" w:hAnsi="Times New Roman" w:cs="Times New Roman"/>
          <w:bCs/>
          <w:sz w:val="24"/>
          <w:szCs w:val="24"/>
          <w:lang w:val="en-US"/>
        </w:rPr>
        <w:t>, PTA and C2TA)</w:t>
      </w:r>
      <w:r w:rsidR="00E87978">
        <w:rPr>
          <w:rFonts w:ascii="Times New Roman" w:hAnsi="Times New Roman" w:cs="Times New Roman"/>
          <w:bCs/>
          <w:sz w:val="24"/>
          <w:szCs w:val="24"/>
          <w:lang w:val="en-US"/>
        </w:rPr>
        <w:t xml:space="preserve"> </w:t>
      </w:r>
      <w:r w:rsidR="001360F7" w:rsidRPr="00070252">
        <w:rPr>
          <w:rFonts w:ascii="Times New Roman" w:hAnsi="Times New Roman" w:cs="Times New Roman"/>
          <w:bCs/>
          <w:sz w:val="24"/>
          <w:szCs w:val="24"/>
          <w:lang w:val="en-US"/>
        </w:rPr>
        <w:t xml:space="preserve">and a reciprocal increase in </w:t>
      </w:r>
      <w:proofErr w:type="spellStart"/>
      <w:r w:rsidR="001360F7" w:rsidRPr="00070252">
        <w:rPr>
          <w:rFonts w:ascii="Times New Roman" w:hAnsi="Times New Roman" w:cs="Times New Roman"/>
          <w:bCs/>
          <w:sz w:val="24"/>
          <w:szCs w:val="24"/>
          <w:lang w:val="en-US"/>
        </w:rPr>
        <w:t>subaxial</w:t>
      </w:r>
      <w:proofErr w:type="spellEnd"/>
      <w:r w:rsidR="001360F7" w:rsidRPr="00070252">
        <w:rPr>
          <w:rFonts w:ascii="Times New Roman" w:hAnsi="Times New Roman" w:cs="Times New Roman"/>
          <w:bCs/>
          <w:sz w:val="24"/>
          <w:szCs w:val="24"/>
          <w:lang w:val="en-US"/>
        </w:rPr>
        <w:t xml:space="preserve"> cervical lordosis </w:t>
      </w:r>
      <w:r w:rsidR="00E87978">
        <w:rPr>
          <w:rFonts w:ascii="Times New Roman" w:hAnsi="Times New Roman" w:cs="Times New Roman"/>
          <w:bCs/>
          <w:sz w:val="24"/>
          <w:szCs w:val="24"/>
          <w:lang w:val="en-US"/>
        </w:rPr>
        <w:t>with</w:t>
      </w:r>
      <w:r w:rsidR="001360F7" w:rsidRPr="00070252">
        <w:rPr>
          <w:rFonts w:ascii="Times New Roman" w:hAnsi="Times New Roman" w:cs="Times New Roman"/>
          <w:bCs/>
          <w:sz w:val="24"/>
          <w:szCs w:val="24"/>
          <w:lang w:val="en-US"/>
        </w:rPr>
        <w:t xml:space="preserve"> consequent decrease in </w:t>
      </w:r>
      <w:proofErr w:type="spellStart"/>
      <w:r w:rsidR="00A84940">
        <w:rPr>
          <w:rFonts w:ascii="Times New Roman" w:hAnsi="Times New Roman" w:cs="Times New Roman"/>
          <w:sz w:val="24"/>
          <w:szCs w:val="24"/>
          <w:lang w:val="en-US"/>
        </w:rPr>
        <w:t>nPAS</w:t>
      </w:r>
      <w:proofErr w:type="spellEnd"/>
      <w:r w:rsidRPr="00070252">
        <w:rPr>
          <w:rFonts w:ascii="Times New Roman" w:hAnsi="Times New Roman" w:cs="Times New Roman"/>
          <w:bCs/>
          <w:sz w:val="24"/>
          <w:szCs w:val="24"/>
          <w:lang w:val="en-US"/>
        </w:rPr>
        <w:t>.</w:t>
      </w:r>
      <w:r w:rsidR="00E87978">
        <w:rPr>
          <w:rFonts w:ascii="Times New Roman" w:hAnsi="Times New Roman" w:cs="Times New Roman"/>
          <w:bCs/>
          <w:sz w:val="24"/>
          <w:szCs w:val="24"/>
          <w:lang w:val="en-US"/>
        </w:rPr>
        <w:t xml:space="preserve"> </w:t>
      </w:r>
      <w:r w:rsidR="00E87978" w:rsidRPr="00E87978">
        <w:rPr>
          <w:rFonts w:ascii="Times New Roman" w:hAnsi="Times New Roman" w:cs="Times New Roman"/>
          <w:b/>
          <w:sz w:val="24"/>
          <w:szCs w:val="24"/>
          <w:lang w:val="en-US"/>
        </w:rPr>
        <w:t xml:space="preserve">C </w:t>
      </w:r>
      <w:r w:rsidR="00E87978">
        <w:rPr>
          <w:rFonts w:ascii="Times New Roman" w:hAnsi="Times New Roman" w:cs="Times New Roman"/>
          <w:b/>
          <w:sz w:val="24"/>
          <w:szCs w:val="24"/>
          <w:lang w:val="en-US"/>
        </w:rPr>
        <w:t>–</w:t>
      </w:r>
      <w:r w:rsidR="00E87978">
        <w:rPr>
          <w:rFonts w:ascii="Times New Roman" w:hAnsi="Times New Roman" w:cs="Times New Roman"/>
          <w:bCs/>
          <w:sz w:val="24"/>
          <w:szCs w:val="24"/>
          <w:lang w:val="en-US"/>
        </w:rPr>
        <w:t xml:space="preserve"> </w:t>
      </w:r>
      <w:proofErr w:type="spellStart"/>
      <w:r w:rsidR="00E87978">
        <w:rPr>
          <w:rFonts w:ascii="Times New Roman" w:hAnsi="Times New Roman" w:cs="Times New Roman"/>
          <w:bCs/>
          <w:sz w:val="24"/>
          <w:szCs w:val="24"/>
          <w:lang w:val="en-US"/>
        </w:rPr>
        <w:t>Posoperative</w:t>
      </w:r>
      <w:proofErr w:type="spellEnd"/>
      <w:r w:rsidR="00E87978">
        <w:rPr>
          <w:rFonts w:ascii="Times New Roman" w:hAnsi="Times New Roman" w:cs="Times New Roman"/>
          <w:bCs/>
          <w:sz w:val="24"/>
          <w:szCs w:val="24"/>
          <w:lang w:val="en-US"/>
        </w:rPr>
        <w:t xml:space="preserve"> C</w:t>
      </w:r>
      <w:r w:rsidR="00E87978" w:rsidRPr="00E87978">
        <w:rPr>
          <w:rFonts w:ascii="Times New Roman" w:hAnsi="Times New Roman" w:cs="Times New Roman"/>
          <w:bCs/>
          <w:sz w:val="24"/>
          <w:szCs w:val="24"/>
          <w:lang w:val="en-US"/>
        </w:rPr>
        <w:t xml:space="preserve">omputed </w:t>
      </w:r>
      <w:r w:rsidR="00E87978">
        <w:rPr>
          <w:rFonts w:ascii="Times New Roman" w:hAnsi="Times New Roman" w:cs="Times New Roman"/>
          <w:bCs/>
          <w:sz w:val="24"/>
          <w:szCs w:val="24"/>
          <w:lang w:val="en-US"/>
        </w:rPr>
        <w:t>T</w:t>
      </w:r>
      <w:r w:rsidR="00E87978" w:rsidRPr="00E87978">
        <w:rPr>
          <w:rFonts w:ascii="Times New Roman" w:hAnsi="Times New Roman" w:cs="Times New Roman"/>
          <w:bCs/>
          <w:sz w:val="24"/>
          <w:szCs w:val="24"/>
          <w:lang w:val="en-US"/>
        </w:rPr>
        <w:t xml:space="preserve">omography </w:t>
      </w:r>
      <w:r w:rsidR="00E87978">
        <w:rPr>
          <w:rFonts w:ascii="Times New Roman" w:hAnsi="Times New Roman" w:cs="Times New Roman"/>
          <w:bCs/>
          <w:sz w:val="24"/>
          <w:szCs w:val="24"/>
          <w:lang w:val="en-US"/>
        </w:rPr>
        <w:t>in sagittal reconstruction showing distraction in C1-C2 joint with cages</w:t>
      </w:r>
      <w:r w:rsidR="006A6907">
        <w:rPr>
          <w:rFonts w:ascii="Times New Roman" w:hAnsi="Times New Roman" w:cs="Times New Roman"/>
          <w:bCs/>
          <w:sz w:val="24"/>
          <w:szCs w:val="24"/>
          <w:lang w:val="en-US"/>
        </w:rPr>
        <w:t>.</w:t>
      </w:r>
    </w:p>
    <w:p w14:paraId="715DD948" w14:textId="77777777" w:rsidR="005B3DDA" w:rsidRPr="00E87978" w:rsidRDefault="005B3DDA" w:rsidP="00C96B00">
      <w:pPr>
        <w:spacing w:line="240" w:lineRule="auto"/>
        <w:jc w:val="center"/>
        <w:rPr>
          <w:rFonts w:ascii="Times New Roman" w:hAnsi="Times New Roman" w:cs="Times New Roman"/>
          <w:bCs/>
          <w:sz w:val="24"/>
          <w:szCs w:val="24"/>
          <w:lang w:val="en-US"/>
        </w:rPr>
      </w:pPr>
    </w:p>
    <w:p w14:paraId="38658E80" w14:textId="77777777" w:rsidR="00901C73" w:rsidRDefault="0004685E">
      <w:pPr>
        <w:spacing w:after="0" w:line="480" w:lineRule="auto"/>
        <w:jc w:val="both"/>
        <w:rPr>
          <w:rFonts w:ascii="Times New Roman" w:hAnsi="Times New Roman" w:cs="Times New Roman"/>
          <w:sz w:val="24"/>
          <w:szCs w:val="24"/>
          <w:lang w:val="en-US"/>
        </w:rPr>
      </w:pPr>
      <w:r w:rsidRPr="00A84940">
        <w:rPr>
          <w:rFonts w:ascii="Times New Roman" w:hAnsi="Times New Roman" w:cs="Times New Roman"/>
          <w:sz w:val="24"/>
          <w:szCs w:val="24"/>
          <w:lang w:val="en-US"/>
        </w:rPr>
        <w:lastRenderedPageBreak/>
        <w:tab/>
      </w:r>
      <w:r w:rsidR="00D60610" w:rsidRPr="00070252">
        <w:rPr>
          <w:rFonts w:ascii="Times New Roman" w:hAnsi="Times New Roman" w:cs="Times New Roman"/>
          <w:sz w:val="24"/>
          <w:szCs w:val="24"/>
          <w:lang w:val="en-US"/>
        </w:rPr>
        <w:t xml:space="preserve">This study has some </w:t>
      </w:r>
      <w:r w:rsidR="009A4B50" w:rsidRPr="00070252">
        <w:rPr>
          <w:rFonts w:ascii="Times New Roman" w:hAnsi="Times New Roman" w:cs="Times New Roman"/>
          <w:sz w:val="24"/>
          <w:szCs w:val="24"/>
          <w:lang w:val="en-US"/>
        </w:rPr>
        <w:t>limitations. It is</w:t>
      </w:r>
      <w:r w:rsidR="00D60610" w:rsidRPr="00070252">
        <w:rPr>
          <w:rFonts w:ascii="Times New Roman" w:hAnsi="Times New Roman" w:cs="Times New Roman"/>
          <w:sz w:val="24"/>
          <w:szCs w:val="24"/>
          <w:lang w:val="en-US"/>
        </w:rPr>
        <w:t xml:space="preserve"> know</w:t>
      </w:r>
      <w:r w:rsidR="009A4B50" w:rsidRPr="00070252">
        <w:rPr>
          <w:rFonts w:ascii="Times New Roman" w:hAnsi="Times New Roman" w:cs="Times New Roman"/>
          <w:sz w:val="24"/>
          <w:szCs w:val="24"/>
          <w:lang w:val="en-US"/>
        </w:rPr>
        <w:t>n</w:t>
      </w:r>
      <w:r w:rsidR="00D60610" w:rsidRPr="00070252">
        <w:rPr>
          <w:rFonts w:ascii="Times New Roman" w:hAnsi="Times New Roman" w:cs="Times New Roman"/>
          <w:sz w:val="24"/>
          <w:szCs w:val="24"/>
          <w:lang w:val="en-US"/>
        </w:rPr>
        <w:t xml:space="preserve"> that breathing and swallowing involve a dynamic process and, therefore, are difficult to be evaluated by static measurements such as </w:t>
      </w:r>
      <w:proofErr w:type="spellStart"/>
      <w:r w:rsidR="00A84940">
        <w:rPr>
          <w:rFonts w:ascii="Times New Roman" w:hAnsi="Times New Roman" w:cs="Times New Roman"/>
          <w:sz w:val="24"/>
          <w:szCs w:val="24"/>
          <w:lang w:val="en-US"/>
        </w:rPr>
        <w:t>nPAS</w:t>
      </w:r>
      <w:proofErr w:type="spellEnd"/>
      <w:r w:rsidR="00D60610" w:rsidRPr="00070252">
        <w:rPr>
          <w:rFonts w:ascii="Times New Roman" w:hAnsi="Times New Roman" w:cs="Times New Roman"/>
          <w:sz w:val="24"/>
          <w:szCs w:val="24"/>
          <w:lang w:val="en-US"/>
        </w:rPr>
        <w:t>. Many factors, including organic and functional disorders, can cause dyspnea and/or dysphagia. Measurements were performed</w:t>
      </w:r>
      <w:r w:rsidR="009A4B50" w:rsidRPr="00070252">
        <w:rPr>
          <w:rFonts w:ascii="Times New Roman" w:hAnsi="Times New Roman" w:cs="Times New Roman"/>
          <w:sz w:val="24"/>
          <w:szCs w:val="24"/>
          <w:lang w:val="en-US"/>
        </w:rPr>
        <w:t xml:space="preserve"> using standard software, but it is</w:t>
      </w:r>
      <w:r w:rsidR="00D60610" w:rsidRPr="00070252">
        <w:rPr>
          <w:rFonts w:ascii="Times New Roman" w:hAnsi="Times New Roman" w:cs="Times New Roman"/>
          <w:sz w:val="24"/>
          <w:szCs w:val="24"/>
          <w:lang w:val="en-US"/>
        </w:rPr>
        <w:t xml:space="preserve"> know</w:t>
      </w:r>
      <w:r w:rsidR="009A4B50" w:rsidRPr="00070252">
        <w:rPr>
          <w:rFonts w:ascii="Times New Roman" w:hAnsi="Times New Roman" w:cs="Times New Roman"/>
          <w:sz w:val="24"/>
          <w:szCs w:val="24"/>
          <w:lang w:val="en-US"/>
        </w:rPr>
        <w:t>n</w:t>
      </w:r>
      <w:r w:rsidR="00D60610" w:rsidRPr="00070252">
        <w:rPr>
          <w:rFonts w:ascii="Times New Roman" w:hAnsi="Times New Roman" w:cs="Times New Roman"/>
          <w:sz w:val="24"/>
          <w:szCs w:val="24"/>
          <w:lang w:val="en-US"/>
        </w:rPr>
        <w:t xml:space="preserve"> that these</w:t>
      </w:r>
      <w:r w:rsidR="009A4B50" w:rsidRPr="00070252">
        <w:rPr>
          <w:rFonts w:ascii="Times New Roman" w:hAnsi="Times New Roman" w:cs="Times New Roman"/>
          <w:sz w:val="24"/>
          <w:szCs w:val="24"/>
          <w:lang w:val="en-US"/>
        </w:rPr>
        <w:t xml:space="preserve"> measurements</w:t>
      </w:r>
      <w:r w:rsidR="00D60610" w:rsidRPr="00070252">
        <w:rPr>
          <w:rFonts w:ascii="Times New Roman" w:hAnsi="Times New Roman" w:cs="Times New Roman"/>
          <w:sz w:val="24"/>
          <w:szCs w:val="24"/>
          <w:lang w:val="en-US"/>
        </w:rPr>
        <w:t xml:space="preserve"> have a large inter and intra-observer variability due to the difficulty of measuring the parameters of each of these angles</w:t>
      </w:r>
      <w:r w:rsidR="00025D29" w:rsidRPr="00070252">
        <w:rPr>
          <w:rFonts w:ascii="Times New Roman" w:hAnsi="Times New Roman" w:cs="Times New Roman"/>
          <w:sz w:val="24"/>
          <w:szCs w:val="24"/>
          <w:lang w:val="en-US"/>
        </w:rPr>
        <w:t>.</w:t>
      </w:r>
      <w:r w:rsidR="00902747" w:rsidRPr="00070252">
        <w:rPr>
          <w:lang w:val="en-US"/>
        </w:rPr>
        <w:t xml:space="preserve"> </w:t>
      </w:r>
      <w:r w:rsidR="00902747" w:rsidRPr="00070252">
        <w:rPr>
          <w:rFonts w:ascii="Times New Roman" w:hAnsi="Times New Roman" w:cs="Times New Roman"/>
          <w:sz w:val="24"/>
          <w:szCs w:val="24"/>
          <w:lang w:val="en-US"/>
        </w:rPr>
        <w:t xml:space="preserve">Another way of measuring described in the literature is intraoperative computed tomography, </w:t>
      </w:r>
      <w:r w:rsidR="00CF2EB0" w:rsidRPr="00070252">
        <w:rPr>
          <w:rFonts w:ascii="Times New Roman" w:hAnsi="Times New Roman" w:cs="Times New Roman"/>
          <w:sz w:val="24"/>
          <w:szCs w:val="24"/>
          <w:lang w:val="en-US"/>
        </w:rPr>
        <w:t>to</w:t>
      </w:r>
      <w:r w:rsidR="00902747" w:rsidRPr="00070252">
        <w:rPr>
          <w:rFonts w:ascii="Times New Roman" w:hAnsi="Times New Roman" w:cs="Times New Roman"/>
          <w:sz w:val="24"/>
          <w:szCs w:val="24"/>
          <w:lang w:val="en-US"/>
        </w:rPr>
        <w:t xml:space="preserve"> always try to keep the </w:t>
      </w:r>
      <w:proofErr w:type="spellStart"/>
      <w:r w:rsidR="00902747" w:rsidRPr="00070252">
        <w:rPr>
          <w:rFonts w:ascii="Times New Roman" w:hAnsi="Times New Roman" w:cs="Times New Roman"/>
          <w:sz w:val="24"/>
          <w:szCs w:val="24"/>
          <w:lang w:val="en-US"/>
        </w:rPr>
        <w:t>craniocervical</w:t>
      </w:r>
      <w:proofErr w:type="spellEnd"/>
      <w:r w:rsidR="00902747" w:rsidRPr="00070252">
        <w:rPr>
          <w:rFonts w:ascii="Times New Roman" w:hAnsi="Times New Roman" w:cs="Times New Roman"/>
          <w:sz w:val="24"/>
          <w:szCs w:val="24"/>
          <w:lang w:val="en-US"/>
        </w:rPr>
        <w:t xml:space="preserve"> junction in a neutral or more extended position in relation to the preoperative period. This prevents atlantoaxial fixation from occurring in a cervical retraction position (˜military tuck˜), which is sometimes used to facilitate surgical access and C1-C2 reduction, thus avoiding obstructive complications</w:t>
      </w:r>
      <w:r w:rsidR="006A6907">
        <w:rPr>
          <w:rFonts w:ascii="Times New Roman" w:hAnsi="Times New Roman" w:cs="Times New Roman"/>
          <w:sz w:val="24"/>
          <w:szCs w:val="24"/>
          <w:lang w:val="en-US"/>
        </w:rPr>
        <w:t>.</w:t>
      </w:r>
      <w:r w:rsidR="00902747" w:rsidRPr="00070252">
        <w:rPr>
          <w:rFonts w:ascii="Times New Roman" w:hAnsi="Times New Roman" w:cs="Times New Roman"/>
          <w:sz w:val="24"/>
          <w:szCs w:val="24"/>
          <w:vertAlign w:val="superscript"/>
          <w:lang w:val="en-US"/>
        </w:rPr>
        <w:t>23</w:t>
      </w:r>
      <w:r w:rsidR="00B930E4" w:rsidRPr="00070252">
        <w:rPr>
          <w:lang w:val="en-US"/>
        </w:rPr>
        <w:t xml:space="preserve"> </w:t>
      </w:r>
      <w:r w:rsidR="00B930E4" w:rsidRPr="00070252">
        <w:rPr>
          <w:rFonts w:ascii="Times New Roman" w:hAnsi="Times New Roman" w:cs="Times New Roman"/>
          <w:sz w:val="24"/>
          <w:szCs w:val="24"/>
          <w:lang w:val="en-US"/>
        </w:rPr>
        <w:t xml:space="preserve">In our sample, only 5 patients evolved with dysphagia and 2 patients with dyspnea in the postoperative period, probably due to its small </w:t>
      </w:r>
      <w:r w:rsidR="00006125">
        <w:rPr>
          <w:rFonts w:ascii="Times New Roman" w:hAnsi="Times New Roman" w:cs="Times New Roman"/>
          <w:sz w:val="24"/>
          <w:szCs w:val="24"/>
          <w:lang w:val="en-US"/>
        </w:rPr>
        <w:t>sample</w:t>
      </w:r>
      <w:r w:rsidR="00B930E4" w:rsidRPr="00070252">
        <w:rPr>
          <w:rFonts w:ascii="Times New Roman" w:hAnsi="Times New Roman" w:cs="Times New Roman"/>
          <w:sz w:val="24"/>
          <w:szCs w:val="24"/>
          <w:lang w:val="en-US"/>
        </w:rPr>
        <w:t>. Thus, a prospective study with a larger</w:t>
      </w:r>
      <w:r w:rsidR="002968AD" w:rsidRPr="00070252">
        <w:rPr>
          <w:rFonts w:ascii="Times New Roman" w:hAnsi="Times New Roman" w:cs="Times New Roman"/>
          <w:sz w:val="24"/>
          <w:szCs w:val="24"/>
          <w:lang w:val="en-US"/>
        </w:rPr>
        <w:t xml:space="preserve"> number of patients is needed</w:t>
      </w:r>
      <w:r w:rsidR="00B930E4" w:rsidRPr="00070252">
        <w:rPr>
          <w:rFonts w:ascii="Times New Roman" w:hAnsi="Times New Roman" w:cs="Times New Roman"/>
          <w:sz w:val="24"/>
          <w:szCs w:val="24"/>
          <w:lang w:val="en-US"/>
        </w:rPr>
        <w:t xml:space="preserve"> to confirm the correlations described here, including the</w:t>
      </w:r>
      <w:r w:rsidR="002968AD" w:rsidRPr="00070252">
        <w:rPr>
          <w:rFonts w:ascii="Times New Roman" w:hAnsi="Times New Roman" w:cs="Times New Roman"/>
          <w:sz w:val="24"/>
          <w:szCs w:val="24"/>
          <w:lang w:val="en-US"/>
        </w:rPr>
        <w:t>ir</w:t>
      </w:r>
      <w:r w:rsidR="00B930E4" w:rsidRPr="00070252">
        <w:rPr>
          <w:rFonts w:ascii="Times New Roman" w:hAnsi="Times New Roman" w:cs="Times New Roman"/>
          <w:sz w:val="24"/>
          <w:szCs w:val="24"/>
          <w:lang w:val="en-US"/>
        </w:rPr>
        <w:t xml:space="preserve"> clinical manifestations</w:t>
      </w:r>
      <w:r w:rsidR="00561DDD" w:rsidRPr="00070252">
        <w:rPr>
          <w:rFonts w:ascii="Times New Roman" w:hAnsi="Times New Roman" w:cs="Times New Roman"/>
          <w:sz w:val="24"/>
          <w:szCs w:val="24"/>
          <w:lang w:val="en-US"/>
        </w:rPr>
        <w:t>.</w:t>
      </w:r>
    </w:p>
    <w:p w14:paraId="2B189B58" w14:textId="77777777" w:rsidR="00901C73" w:rsidRDefault="00901C73">
      <w:pPr>
        <w:spacing w:after="0" w:line="480" w:lineRule="auto"/>
        <w:ind w:firstLine="708"/>
        <w:jc w:val="both"/>
        <w:rPr>
          <w:rFonts w:ascii="Times New Roman" w:hAnsi="Times New Roman" w:cs="Times New Roman"/>
          <w:b/>
          <w:bCs/>
          <w:sz w:val="24"/>
          <w:szCs w:val="24"/>
          <w:lang w:val="en-US"/>
        </w:rPr>
      </w:pPr>
    </w:p>
    <w:p w14:paraId="6A0C4673" w14:textId="77777777" w:rsidR="00901C73" w:rsidRDefault="003C55A5">
      <w:pPr>
        <w:spacing w:after="0" w:line="480" w:lineRule="auto"/>
        <w:jc w:val="both"/>
        <w:rPr>
          <w:rFonts w:ascii="Times New Roman" w:hAnsi="Times New Roman" w:cs="Times New Roman"/>
          <w:b/>
          <w:bCs/>
          <w:sz w:val="24"/>
          <w:szCs w:val="24"/>
          <w:lang w:val="en-US"/>
        </w:rPr>
      </w:pPr>
      <w:r w:rsidRPr="00070252">
        <w:rPr>
          <w:rFonts w:ascii="Times New Roman" w:hAnsi="Times New Roman" w:cs="Times New Roman"/>
          <w:b/>
          <w:bCs/>
          <w:sz w:val="24"/>
          <w:szCs w:val="24"/>
          <w:lang w:val="en-US"/>
        </w:rPr>
        <w:t>CONCLUS</w:t>
      </w:r>
      <w:r w:rsidR="007D364E" w:rsidRPr="00070252">
        <w:rPr>
          <w:rFonts w:ascii="Times New Roman" w:hAnsi="Times New Roman" w:cs="Times New Roman"/>
          <w:b/>
          <w:bCs/>
          <w:sz w:val="24"/>
          <w:szCs w:val="24"/>
          <w:lang w:val="en-US"/>
        </w:rPr>
        <w:t>ION</w:t>
      </w:r>
    </w:p>
    <w:p w14:paraId="73F78E8E" w14:textId="77777777" w:rsidR="00901C73" w:rsidRDefault="00006125">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changes</w:t>
      </w:r>
      <w:r w:rsidR="001014D8" w:rsidRPr="00070252">
        <w:rPr>
          <w:rFonts w:ascii="Times New Roman" w:hAnsi="Times New Roman" w:cs="Times New Roman"/>
          <w:sz w:val="24"/>
          <w:szCs w:val="24"/>
          <w:lang w:val="en-US"/>
        </w:rPr>
        <w:t xml:space="preserve"> in C1-C2, </w:t>
      </w:r>
      <w:r w:rsidR="00190A47" w:rsidRPr="00070252">
        <w:rPr>
          <w:rFonts w:ascii="Times New Roman" w:hAnsi="Times New Roman" w:cs="Times New Roman"/>
          <w:sz w:val="24"/>
          <w:szCs w:val="24"/>
          <w:lang w:val="en-US"/>
        </w:rPr>
        <w:t>OC2</w:t>
      </w:r>
      <w:r w:rsidR="001014D8" w:rsidRPr="00070252">
        <w:rPr>
          <w:rFonts w:ascii="Times New Roman" w:hAnsi="Times New Roman" w:cs="Times New Roman"/>
          <w:sz w:val="24"/>
          <w:szCs w:val="24"/>
          <w:lang w:val="en-US"/>
        </w:rPr>
        <w:t xml:space="preserve">, PTA and C2TA showed a statistical correlation with </w:t>
      </w:r>
      <w:r w:rsidR="00190A47" w:rsidRPr="00070252">
        <w:rPr>
          <w:rFonts w:ascii="Times New Roman" w:hAnsi="Times New Roman" w:cs="Times New Roman"/>
          <w:sz w:val="24"/>
          <w:szCs w:val="24"/>
          <w:lang w:val="en-US"/>
        </w:rPr>
        <w:t>%</w:t>
      </w:r>
      <w:r w:rsidR="00190A47" w:rsidRPr="00070252">
        <w:rPr>
          <w:rFonts w:ascii="Times New Roman" w:hAnsi="Times New Roman" w:cs="Times New Roman"/>
          <w:sz w:val="24"/>
          <w:szCs w:val="24"/>
        </w:rPr>
        <w:t>Δ</w:t>
      </w:r>
      <w:proofErr w:type="spellStart"/>
      <w:r w:rsidR="00A84940" w:rsidRPr="00A84940">
        <w:rPr>
          <w:rFonts w:ascii="Times New Roman" w:hAnsi="Times New Roman" w:cs="Times New Roman"/>
          <w:sz w:val="24"/>
          <w:szCs w:val="24"/>
          <w:lang w:val="en-US"/>
        </w:rPr>
        <w:t>nPAS</w:t>
      </w:r>
      <w:proofErr w:type="spellEnd"/>
      <w:r w:rsidR="00190A47" w:rsidRPr="00070252">
        <w:rPr>
          <w:rFonts w:ascii="Times New Roman" w:hAnsi="Times New Roman" w:cs="Times New Roman"/>
          <w:sz w:val="24"/>
          <w:szCs w:val="24"/>
          <w:lang w:val="en-US"/>
        </w:rPr>
        <w:t xml:space="preserve"> </w:t>
      </w:r>
      <w:r w:rsidR="001014D8" w:rsidRPr="00070252">
        <w:rPr>
          <w:rFonts w:ascii="Times New Roman" w:hAnsi="Times New Roman" w:cs="Times New Roman"/>
          <w:sz w:val="24"/>
          <w:szCs w:val="24"/>
          <w:lang w:val="en-US"/>
        </w:rPr>
        <w:t xml:space="preserve">in atlantoaxial </w:t>
      </w:r>
      <w:r>
        <w:rPr>
          <w:rFonts w:ascii="Times New Roman" w:hAnsi="Times New Roman" w:cs="Times New Roman"/>
          <w:sz w:val="24"/>
          <w:szCs w:val="24"/>
          <w:lang w:val="en-US"/>
        </w:rPr>
        <w:t>fusion</w:t>
      </w:r>
      <w:r w:rsidR="001014D8" w:rsidRPr="00070252">
        <w:rPr>
          <w:rFonts w:ascii="Times New Roman" w:hAnsi="Times New Roman" w:cs="Times New Roman"/>
          <w:sz w:val="24"/>
          <w:szCs w:val="24"/>
          <w:lang w:val="en-US"/>
        </w:rPr>
        <w:t xml:space="preserve"> surgeries and, therefore, should be evaluated during surgery </w:t>
      </w:r>
      <w:r w:rsidR="00CF2EB0" w:rsidRPr="00070252">
        <w:rPr>
          <w:rFonts w:ascii="Times New Roman" w:hAnsi="Times New Roman" w:cs="Times New Roman"/>
          <w:sz w:val="24"/>
          <w:szCs w:val="24"/>
          <w:lang w:val="en-US"/>
        </w:rPr>
        <w:t>to</w:t>
      </w:r>
      <w:r w:rsidR="001014D8" w:rsidRPr="00070252">
        <w:rPr>
          <w:rFonts w:ascii="Times New Roman" w:hAnsi="Times New Roman" w:cs="Times New Roman"/>
          <w:sz w:val="24"/>
          <w:szCs w:val="24"/>
          <w:lang w:val="en-US"/>
        </w:rPr>
        <w:t xml:space="preserve"> predict a possible obstructive complication</w:t>
      </w:r>
      <w:r w:rsidR="00223678" w:rsidRPr="00070252">
        <w:rPr>
          <w:rFonts w:ascii="Times New Roman" w:hAnsi="Times New Roman" w:cs="Times New Roman"/>
          <w:sz w:val="24"/>
          <w:szCs w:val="24"/>
          <w:lang w:val="en-US"/>
        </w:rPr>
        <w:t>.</w:t>
      </w:r>
    </w:p>
    <w:p w14:paraId="7B24C32F" w14:textId="77777777" w:rsidR="00901C73" w:rsidRDefault="00901C73">
      <w:pPr>
        <w:spacing w:after="0" w:line="480" w:lineRule="auto"/>
        <w:ind w:firstLine="708"/>
        <w:jc w:val="both"/>
        <w:rPr>
          <w:rFonts w:ascii="Times New Roman" w:hAnsi="Times New Roman" w:cs="Times New Roman"/>
          <w:sz w:val="24"/>
          <w:szCs w:val="24"/>
          <w:lang w:val="en-US"/>
        </w:rPr>
      </w:pPr>
    </w:p>
    <w:p w14:paraId="4C60EDF7" w14:textId="77777777" w:rsidR="00901C73" w:rsidRDefault="006A690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CONTRIBUIÇÃO DOS AUTORES</w:t>
      </w:r>
    </w:p>
    <w:p w14:paraId="336FDC50" w14:textId="77777777" w:rsidR="007132F6" w:rsidRDefault="007132F6" w:rsidP="007132F6">
      <w:pPr>
        <w:spacing w:after="0" w:line="480" w:lineRule="auto"/>
        <w:ind w:firstLine="708"/>
        <w:jc w:val="both"/>
        <w:rPr>
          <w:rFonts w:ascii="Times New Roman" w:hAnsi="Times New Roman" w:cs="Times New Roman"/>
          <w:sz w:val="24"/>
          <w:szCs w:val="24"/>
          <w:lang w:val="en-US"/>
        </w:rPr>
      </w:pPr>
      <w:r w:rsidRPr="007132F6">
        <w:rPr>
          <w:rFonts w:ascii="Times New Roman" w:hAnsi="Times New Roman" w:cs="Times New Roman"/>
          <w:sz w:val="24"/>
          <w:szCs w:val="24"/>
          <w:lang w:val="en-US"/>
        </w:rPr>
        <w:t>Substantial contribution to the concept or design of the work, or the acquisition, analysis, or interpretation of data for the work</w:t>
      </w:r>
      <w:r w:rsidRPr="00C54EC0">
        <w:rPr>
          <w:rFonts w:ascii="Times New Roman" w:hAnsi="Times New Roman" w:cs="Times New Roman"/>
          <w:sz w:val="24"/>
          <w:szCs w:val="24"/>
          <w:lang w:val="en-US"/>
        </w:rPr>
        <w:t xml:space="preserve"> </w:t>
      </w:r>
    </w:p>
    <w:p w14:paraId="300B0FD8" w14:textId="6E1B96AA" w:rsidR="007132F6" w:rsidRPr="00C54EC0" w:rsidRDefault="007132F6" w:rsidP="007132F6">
      <w:pPr>
        <w:spacing w:after="0" w:line="480" w:lineRule="auto"/>
        <w:ind w:firstLine="708"/>
        <w:jc w:val="both"/>
        <w:rPr>
          <w:rFonts w:ascii="Times New Roman" w:hAnsi="Times New Roman" w:cs="Times New Roman"/>
        </w:rPr>
      </w:pPr>
      <w:proofErr w:type="spellStart"/>
      <w:r w:rsidRPr="00C54EC0">
        <w:rPr>
          <w:rFonts w:ascii="Times New Roman" w:hAnsi="Times New Roman" w:cs="Times New Roman"/>
        </w:rPr>
        <w:lastRenderedPageBreak/>
        <w:t>Luis</w:t>
      </w:r>
      <w:proofErr w:type="spellEnd"/>
      <w:r w:rsidRPr="00C54EC0">
        <w:rPr>
          <w:rFonts w:ascii="Times New Roman" w:hAnsi="Times New Roman" w:cs="Times New Roman"/>
        </w:rPr>
        <w:t xml:space="preserve"> Eduardo Carelli Teixeira da Silva</w:t>
      </w:r>
    </w:p>
    <w:p w14:paraId="4BC46368" w14:textId="69ABFCC5" w:rsidR="007132F6" w:rsidRPr="00C54EC0" w:rsidRDefault="007132F6" w:rsidP="007132F6">
      <w:pPr>
        <w:spacing w:after="0" w:line="480" w:lineRule="auto"/>
        <w:ind w:firstLine="708"/>
        <w:jc w:val="both"/>
        <w:rPr>
          <w:rFonts w:ascii="Times New Roman" w:hAnsi="Times New Roman" w:cs="Times New Roman"/>
        </w:rPr>
      </w:pPr>
      <w:proofErr w:type="spellStart"/>
      <w:r w:rsidRPr="00C54EC0">
        <w:rPr>
          <w:rFonts w:ascii="Times New Roman" w:hAnsi="Times New Roman" w:cs="Times New Roman"/>
        </w:rPr>
        <w:t>Alderico</w:t>
      </w:r>
      <w:proofErr w:type="spellEnd"/>
      <w:r w:rsidRPr="00C54EC0">
        <w:rPr>
          <w:rFonts w:ascii="Times New Roman" w:hAnsi="Times New Roman" w:cs="Times New Roman"/>
        </w:rPr>
        <w:t xml:space="preserve"> Girão Campos de Barros</w:t>
      </w:r>
    </w:p>
    <w:p w14:paraId="058C044E" w14:textId="060CEF75" w:rsidR="007132F6" w:rsidRPr="00C54EC0" w:rsidRDefault="007132F6" w:rsidP="007132F6">
      <w:pPr>
        <w:spacing w:after="0" w:line="480" w:lineRule="auto"/>
        <w:ind w:firstLine="708"/>
        <w:jc w:val="both"/>
        <w:rPr>
          <w:rFonts w:ascii="Times New Roman" w:hAnsi="Times New Roman" w:cs="Times New Roman"/>
        </w:rPr>
      </w:pPr>
      <w:r w:rsidRPr="00C54EC0">
        <w:rPr>
          <w:rFonts w:ascii="Times New Roman" w:hAnsi="Times New Roman" w:cs="Times New Roman"/>
        </w:rPr>
        <w:t>Fábio Antônio Cabral de Araújo Fagundes</w:t>
      </w:r>
    </w:p>
    <w:p w14:paraId="6580E532" w14:textId="598BB08A" w:rsidR="007132F6" w:rsidRPr="00C54EC0" w:rsidRDefault="007132F6" w:rsidP="007132F6">
      <w:pPr>
        <w:spacing w:after="0" w:line="480" w:lineRule="auto"/>
        <w:ind w:firstLine="708"/>
        <w:jc w:val="both"/>
        <w:rPr>
          <w:rFonts w:ascii="Times New Roman" w:hAnsi="Times New Roman" w:cs="Times New Roman"/>
          <w:lang w:val="en-US"/>
        </w:rPr>
      </w:pPr>
      <w:r w:rsidRPr="00C54EC0">
        <w:rPr>
          <w:rFonts w:ascii="Times New Roman" w:hAnsi="Times New Roman" w:cs="Times New Roman"/>
          <w:lang w:val="en-US"/>
        </w:rPr>
        <w:t xml:space="preserve">Gamaliel Gonzalez Atencio </w:t>
      </w:r>
    </w:p>
    <w:p w14:paraId="3DDFF91C" w14:textId="77777777" w:rsidR="007132F6" w:rsidRDefault="007132F6" w:rsidP="007132F6">
      <w:pPr>
        <w:spacing w:after="0" w:line="480" w:lineRule="auto"/>
        <w:ind w:firstLine="708"/>
        <w:jc w:val="both"/>
        <w:rPr>
          <w:rFonts w:ascii="Times New Roman" w:hAnsi="Times New Roman" w:cs="Times New Roman"/>
          <w:sz w:val="24"/>
          <w:szCs w:val="24"/>
          <w:lang w:val="en-US"/>
        </w:rPr>
      </w:pPr>
    </w:p>
    <w:p w14:paraId="1CE59332" w14:textId="3CE6F0CE" w:rsidR="007132F6" w:rsidRDefault="007132F6" w:rsidP="007132F6">
      <w:pPr>
        <w:spacing w:after="0" w:line="480" w:lineRule="auto"/>
        <w:ind w:firstLine="708"/>
        <w:jc w:val="both"/>
        <w:rPr>
          <w:rFonts w:ascii="Times New Roman" w:hAnsi="Times New Roman" w:cs="Times New Roman"/>
          <w:sz w:val="24"/>
          <w:szCs w:val="24"/>
          <w:lang w:val="en-US"/>
        </w:rPr>
      </w:pPr>
      <w:r w:rsidRPr="007132F6">
        <w:rPr>
          <w:rFonts w:ascii="Times New Roman" w:hAnsi="Times New Roman" w:cs="Times New Roman"/>
          <w:sz w:val="24"/>
          <w:szCs w:val="24"/>
          <w:lang w:val="en-US"/>
        </w:rPr>
        <w:t>Writing of the work or critical review of its intellectual content</w:t>
      </w:r>
    </w:p>
    <w:p w14:paraId="547CAD51" w14:textId="77777777" w:rsidR="007132F6" w:rsidRPr="00C54EC0" w:rsidRDefault="007132F6" w:rsidP="007132F6">
      <w:pPr>
        <w:spacing w:after="0" w:line="480" w:lineRule="auto"/>
        <w:ind w:firstLine="708"/>
        <w:jc w:val="both"/>
        <w:rPr>
          <w:rFonts w:ascii="Times New Roman" w:hAnsi="Times New Roman" w:cs="Times New Roman"/>
        </w:rPr>
      </w:pPr>
      <w:proofErr w:type="spellStart"/>
      <w:r w:rsidRPr="00C54EC0">
        <w:rPr>
          <w:rFonts w:ascii="Times New Roman" w:hAnsi="Times New Roman" w:cs="Times New Roman"/>
        </w:rPr>
        <w:t>Luis</w:t>
      </w:r>
      <w:proofErr w:type="spellEnd"/>
      <w:r w:rsidRPr="00C54EC0">
        <w:rPr>
          <w:rFonts w:ascii="Times New Roman" w:hAnsi="Times New Roman" w:cs="Times New Roman"/>
        </w:rPr>
        <w:t xml:space="preserve"> Eduardo Carelli Teixeira da Silva</w:t>
      </w:r>
    </w:p>
    <w:p w14:paraId="4E11DE82" w14:textId="77777777" w:rsidR="007132F6" w:rsidRPr="00C54EC0" w:rsidRDefault="007132F6" w:rsidP="007132F6">
      <w:pPr>
        <w:spacing w:after="0" w:line="480" w:lineRule="auto"/>
        <w:ind w:firstLine="708"/>
        <w:jc w:val="both"/>
        <w:rPr>
          <w:rFonts w:ascii="Times New Roman" w:hAnsi="Times New Roman" w:cs="Times New Roman"/>
        </w:rPr>
      </w:pPr>
      <w:proofErr w:type="spellStart"/>
      <w:r w:rsidRPr="00C54EC0">
        <w:rPr>
          <w:rFonts w:ascii="Times New Roman" w:hAnsi="Times New Roman" w:cs="Times New Roman"/>
        </w:rPr>
        <w:t>Alderico</w:t>
      </w:r>
      <w:proofErr w:type="spellEnd"/>
      <w:r w:rsidRPr="00C54EC0">
        <w:rPr>
          <w:rFonts w:ascii="Times New Roman" w:hAnsi="Times New Roman" w:cs="Times New Roman"/>
        </w:rPr>
        <w:t xml:space="preserve"> Girão Campos de Barros</w:t>
      </w:r>
    </w:p>
    <w:p w14:paraId="1E920928" w14:textId="77777777" w:rsidR="007132F6" w:rsidRPr="00C54EC0" w:rsidRDefault="007132F6" w:rsidP="007132F6">
      <w:pPr>
        <w:spacing w:after="0" w:line="480" w:lineRule="auto"/>
        <w:ind w:firstLine="708"/>
        <w:jc w:val="both"/>
        <w:rPr>
          <w:rFonts w:ascii="Times New Roman" w:hAnsi="Times New Roman" w:cs="Times New Roman"/>
        </w:rPr>
      </w:pPr>
      <w:r w:rsidRPr="00C54EC0">
        <w:rPr>
          <w:rFonts w:ascii="Times New Roman" w:hAnsi="Times New Roman" w:cs="Times New Roman"/>
        </w:rPr>
        <w:t>Fábio Antônio Cabral de Araújo Fagundes</w:t>
      </w:r>
    </w:p>
    <w:p w14:paraId="02B0D233" w14:textId="77777777" w:rsidR="007132F6" w:rsidRPr="00C54EC0" w:rsidRDefault="007132F6" w:rsidP="007132F6">
      <w:pPr>
        <w:spacing w:after="0" w:line="480" w:lineRule="auto"/>
        <w:ind w:firstLine="708"/>
        <w:jc w:val="both"/>
        <w:rPr>
          <w:rFonts w:ascii="Times New Roman" w:hAnsi="Times New Roman" w:cs="Times New Roman"/>
          <w:sz w:val="24"/>
          <w:szCs w:val="24"/>
        </w:rPr>
      </w:pPr>
    </w:p>
    <w:p w14:paraId="3D95FB5E" w14:textId="6375F488" w:rsidR="00901C73" w:rsidRDefault="007132F6" w:rsidP="007132F6">
      <w:pPr>
        <w:spacing w:after="0" w:line="480" w:lineRule="auto"/>
        <w:ind w:firstLine="708"/>
        <w:jc w:val="both"/>
        <w:rPr>
          <w:rFonts w:ascii="Times New Roman" w:hAnsi="Times New Roman" w:cs="Times New Roman"/>
          <w:sz w:val="24"/>
          <w:szCs w:val="24"/>
          <w:lang w:val="en-US"/>
        </w:rPr>
      </w:pPr>
      <w:r w:rsidRPr="007132F6">
        <w:rPr>
          <w:rFonts w:ascii="Times New Roman" w:hAnsi="Times New Roman" w:cs="Times New Roman"/>
          <w:sz w:val="24"/>
          <w:szCs w:val="24"/>
          <w:lang w:val="en-US"/>
        </w:rPr>
        <w:t>Approval of the final version of the manuscript to be published</w:t>
      </w:r>
    </w:p>
    <w:p w14:paraId="223A510E" w14:textId="77777777" w:rsidR="007132F6" w:rsidRPr="00C54EC0" w:rsidRDefault="007132F6" w:rsidP="007132F6">
      <w:pPr>
        <w:spacing w:after="0" w:line="480" w:lineRule="auto"/>
        <w:ind w:firstLine="708"/>
        <w:jc w:val="both"/>
        <w:rPr>
          <w:rFonts w:ascii="Times New Roman" w:hAnsi="Times New Roman" w:cs="Times New Roman"/>
        </w:rPr>
      </w:pPr>
      <w:proofErr w:type="spellStart"/>
      <w:r w:rsidRPr="00C54EC0">
        <w:rPr>
          <w:rFonts w:ascii="Times New Roman" w:hAnsi="Times New Roman" w:cs="Times New Roman"/>
        </w:rPr>
        <w:t>Luis</w:t>
      </w:r>
      <w:proofErr w:type="spellEnd"/>
      <w:r w:rsidRPr="00C54EC0">
        <w:rPr>
          <w:rFonts w:ascii="Times New Roman" w:hAnsi="Times New Roman" w:cs="Times New Roman"/>
        </w:rPr>
        <w:t xml:space="preserve"> Eduardo Carelli Teixeira da Silva</w:t>
      </w:r>
    </w:p>
    <w:p w14:paraId="324447F3" w14:textId="77777777" w:rsidR="007132F6" w:rsidRPr="00C54EC0" w:rsidRDefault="007132F6" w:rsidP="007132F6">
      <w:pPr>
        <w:spacing w:after="0" w:line="480" w:lineRule="auto"/>
        <w:ind w:firstLine="708"/>
        <w:jc w:val="both"/>
        <w:rPr>
          <w:rFonts w:ascii="Times New Roman" w:hAnsi="Times New Roman" w:cs="Times New Roman"/>
        </w:rPr>
      </w:pPr>
      <w:proofErr w:type="spellStart"/>
      <w:r w:rsidRPr="00C54EC0">
        <w:rPr>
          <w:rFonts w:ascii="Times New Roman" w:hAnsi="Times New Roman" w:cs="Times New Roman"/>
        </w:rPr>
        <w:t>Alderico</w:t>
      </w:r>
      <w:proofErr w:type="spellEnd"/>
      <w:r w:rsidRPr="00C54EC0">
        <w:rPr>
          <w:rFonts w:ascii="Times New Roman" w:hAnsi="Times New Roman" w:cs="Times New Roman"/>
        </w:rPr>
        <w:t xml:space="preserve"> Girão Campos de Barros</w:t>
      </w:r>
    </w:p>
    <w:p w14:paraId="00890228" w14:textId="77777777" w:rsidR="007132F6" w:rsidRPr="00C54EC0" w:rsidRDefault="007132F6" w:rsidP="007132F6">
      <w:pPr>
        <w:spacing w:after="0" w:line="480" w:lineRule="auto"/>
        <w:ind w:firstLine="708"/>
        <w:jc w:val="both"/>
        <w:rPr>
          <w:rFonts w:ascii="Times New Roman" w:hAnsi="Times New Roman" w:cs="Times New Roman"/>
        </w:rPr>
      </w:pPr>
      <w:r w:rsidRPr="00C54EC0">
        <w:rPr>
          <w:rFonts w:ascii="Times New Roman" w:hAnsi="Times New Roman" w:cs="Times New Roman"/>
        </w:rPr>
        <w:t>Fábio Antônio Cabral de Araújo Fagundes</w:t>
      </w:r>
    </w:p>
    <w:p w14:paraId="3F32FDAB" w14:textId="77777777" w:rsidR="007132F6" w:rsidRPr="00C54EC0" w:rsidRDefault="007132F6" w:rsidP="007132F6">
      <w:pPr>
        <w:spacing w:after="0" w:line="480" w:lineRule="auto"/>
        <w:ind w:firstLine="708"/>
        <w:jc w:val="both"/>
        <w:rPr>
          <w:rFonts w:ascii="Times New Roman" w:hAnsi="Times New Roman" w:cs="Times New Roman"/>
          <w:sz w:val="24"/>
          <w:szCs w:val="24"/>
        </w:rPr>
      </w:pPr>
    </w:p>
    <w:p w14:paraId="3DD9086F" w14:textId="77777777" w:rsidR="00901C73" w:rsidRPr="00C54EC0" w:rsidRDefault="00901C73">
      <w:pPr>
        <w:spacing w:after="0" w:line="480" w:lineRule="auto"/>
        <w:ind w:firstLine="708"/>
        <w:jc w:val="both"/>
        <w:rPr>
          <w:rFonts w:ascii="Times New Roman" w:hAnsi="Times New Roman" w:cs="Times New Roman"/>
          <w:sz w:val="24"/>
          <w:szCs w:val="24"/>
        </w:rPr>
      </w:pPr>
    </w:p>
    <w:p w14:paraId="4A256882" w14:textId="77777777" w:rsidR="00901C73" w:rsidRPr="00C54EC0" w:rsidRDefault="006B4A69">
      <w:pPr>
        <w:spacing w:after="0" w:line="480" w:lineRule="auto"/>
        <w:jc w:val="both"/>
        <w:rPr>
          <w:rFonts w:ascii="Times New Roman" w:hAnsi="Times New Roman" w:cs="Times New Roman"/>
          <w:b/>
          <w:bCs/>
          <w:sz w:val="24"/>
          <w:szCs w:val="24"/>
          <w:lang w:val="en-US"/>
        </w:rPr>
      </w:pPr>
      <w:r w:rsidRPr="00C54EC0">
        <w:rPr>
          <w:rFonts w:ascii="Times New Roman" w:hAnsi="Times New Roman" w:cs="Times New Roman"/>
          <w:b/>
          <w:bCs/>
          <w:sz w:val="24"/>
          <w:szCs w:val="24"/>
          <w:lang w:val="en-US"/>
        </w:rPr>
        <w:t>REFERENCES</w:t>
      </w:r>
    </w:p>
    <w:p w14:paraId="1827296E" w14:textId="77777777" w:rsidR="00901C73" w:rsidRDefault="006B4A69">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proofErr w:type="spellStart"/>
      <w:r w:rsidRPr="003C55A5">
        <w:rPr>
          <w:rFonts w:ascii="Times New Roman" w:hAnsi="Times New Roman" w:cs="Times New Roman"/>
          <w:sz w:val="24"/>
          <w:szCs w:val="24"/>
          <w:lang w:val="en-US"/>
        </w:rPr>
        <w:t>Izeki</w:t>
      </w:r>
      <w:proofErr w:type="spellEnd"/>
      <w:r w:rsidRPr="003C55A5">
        <w:rPr>
          <w:rFonts w:ascii="Times New Roman" w:hAnsi="Times New Roman" w:cs="Times New Roman"/>
          <w:sz w:val="24"/>
          <w:szCs w:val="24"/>
          <w:lang w:val="en-US"/>
        </w:rPr>
        <w:t xml:space="preserve"> M, Neo M, Takemoto M, Fujibayashi S, Ito H, Nagai K, </w:t>
      </w:r>
      <w:r w:rsidR="00B77429">
        <w:rPr>
          <w:rFonts w:ascii="Times New Roman" w:hAnsi="Times New Roman" w:cs="Times New Roman"/>
          <w:sz w:val="24"/>
          <w:szCs w:val="24"/>
          <w:lang w:val="en-US"/>
        </w:rPr>
        <w:t>et al</w:t>
      </w:r>
      <w:r w:rsidRPr="003C55A5">
        <w:rPr>
          <w:rFonts w:ascii="Times New Roman" w:hAnsi="Times New Roman" w:cs="Times New Roman"/>
          <w:sz w:val="24"/>
          <w:szCs w:val="24"/>
          <w:lang w:val="en-US"/>
        </w:rPr>
        <w:t xml:space="preserve">. The O-C2 angle established at </w:t>
      </w:r>
      <w:proofErr w:type="spellStart"/>
      <w:r w:rsidRPr="003C55A5">
        <w:rPr>
          <w:rFonts w:ascii="Times New Roman" w:hAnsi="Times New Roman" w:cs="Times New Roman"/>
          <w:sz w:val="24"/>
          <w:szCs w:val="24"/>
          <w:lang w:val="en-US"/>
        </w:rPr>
        <w:t>occipito</w:t>
      </w:r>
      <w:proofErr w:type="spellEnd"/>
      <w:r w:rsidRPr="003C55A5">
        <w:rPr>
          <w:rFonts w:ascii="Times New Roman" w:hAnsi="Times New Roman" w:cs="Times New Roman"/>
          <w:sz w:val="24"/>
          <w:szCs w:val="24"/>
          <w:lang w:val="en-US"/>
        </w:rPr>
        <w:t xml:space="preserve">-cervical fusion dictates the patient's destiny in terms of postoperative dyspnea and/or dysphagia. </w:t>
      </w:r>
      <w:r w:rsidRPr="000D23DE">
        <w:rPr>
          <w:rFonts w:ascii="Times New Roman" w:hAnsi="Times New Roman" w:cs="Times New Roman"/>
          <w:sz w:val="24"/>
          <w:szCs w:val="24"/>
          <w:lang w:val="en-US"/>
        </w:rPr>
        <w:t>Eur Spine J. 2014;23(2):328-36.</w:t>
      </w:r>
    </w:p>
    <w:p w14:paraId="316D3183" w14:textId="119BB88B" w:rsidR="00901C73" w:rsidRPr="00C54EC0" w:rsidRDefault="007132F6">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7132F6">
        <w:rPr>
          <w:rFonts w:ascii="Times New Roman" w:hAnsi="Times New Roman" w:cs="Times New Roman"/>
          <w:sz w:val="24"/>
          <w:szCs w:val="24"/>
          <w:lang w:val="en-US"/>
        </w:rPr>
        <w:t xml:space="preserve">Guan J, Jian F, Yao Q, Yuan C, Zhang C, Ma L, Liu Z, Duan W, Wang X, Bo X, Chen Z. Quantitative Reduction of Basilar Invagination </w:t>
      </w:r>
      <w:proofErr w:type="gramStart"/>
      <w:r w:rsidRPr="007132F6">
        <w:rPr>
          <w:rFonts w:ascii="Times New Roman" w:hAnsi="Times New Roman" w:cs="Times New Roman"/>
          <w:sz w:val="24"/>
          <w:szCs w:val="24"/>
          <w:lang w:val="en-US"/>
        </w:rPr>
        <w:t>With</w:t>
      </w:r>
      <w:proofErr w:type="gramEnd"/>
      <w:r w:rsidRPr="007132F6">
        <w:rPr>
          <w:rFonts w:ascii="Times New Roman" w:hAnsi="Times New Roman" w:cs="Times New Roman"/>
          <w:sz w:val="24"/>
          <w:szCs w:val="24"/>
          <w:lang w:val="en-US"/>
        </w:rPr>
        <w:t xml:space="preserve"> Atlantoaxial Dislocation by a Posterior Approach. </w:t>
      </w:r>
      <w:proofErr w:type="spellStart"/>
      <w:r w:rsidRPr="007132F6">
        <w:rPr>
          <w:rFonts w:ascii="Times New Roman" w:hAnsi="Times New Roman" w:cs="Times New Roman"/>
          <w:sz w:val="24"/>
          <w:szCs w:val="24"/>
          <w:lang w:val="en-US"/>
        </w:rPr>
        <w:t>Neurospine</w:t>
      </w:r>
      <w:proofErr w:type="spellEnd"/>
      <w:r w:rsidRPr="007132F6">
        <w:rPr>
          <w:rFonts w:ascii="Times New Roman" w:hAnsi="Times New Roman" w:cs="Times New Roman"/>
          <w:sz w:val="24"/>
          <w:szCs w:val="24"/>
          <w:lang w:val="en-US"/>
        </w:rPr>
        <w:t>. 2020 Sep;17(3):574-584.</w:t>
      </w:r>
    </w:p>
    <w:p w14:paraId="45112C2E" w14:textId="77777777" w:rsidR="00901C73" w:rsidRPr="00C54EC0" w:rsidRDefault="006B4A69">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3C55A5">
        <w:rPr>
          <w:rFonts w:ascii="Times New Roman" w:hAnsi="Times New Roman" w:cs="Times New Roman"/>
          <w:sz w:val="24"/>
          <w:szCs w:val="24"/>
          <w:lang w:val="en-US"/>
        </w:rPr>
        <w:lastRenderedPageBreak/>
        <w:t xml:space="preserve">Yoshida M, Neo M, Fujibayashi S, Nakamura T. Upper-airway obstruction after short posterior </w:t>
      </w:r>
      <w:proofErr w:type="spellStart"/>
      <w:r w:rsidRPr="003C55A5">
        <w:rPr>
          <w:rFonts w:ascii="Times New Roman" w:hAnsi="Times New Roman" w:cs="Times New Roman"/>
          <w:sz w:val="24"/>
          <w:szCs w:val="24"/>
          <w:lang w:val="en-US"/>
        </w:rPr>
        <w:t>occipitocervical</w:t>
      </w:r>
      <w:proofErr w:type="spellEnd"/>
      <w:r w:rsidRPr="003C55A5">
        <w:rPr>
          <w:rFonts w:ascii="Times New Roman" w:hAnsi="Times New Roman" w:cs="Times New Roman"/>
          <w:sz w:val="24"/>
          <w:szCs w:val="24"/>
          <w:lang w:val="en-US"/>
        </w:rPr>
        <w:t xml:space="preserve"> fusion in a flexed position. </w:t>
      </w:r>
      <w:r w:rsidRPr="003D553B">
        <w:rPr>
          <w:rFonts w:ascii="Times New Roman" w:hAnsi="Times New Roman" w:cs="Times New Roman"/>
          <w:sz w:val="24"/>
          <w:szCs w:val="24"/>
          <w:lang w:val="en-US"/>
        </w:rPr>
        <w:t>Spine. 2007;32(8</w:t>
      </w:r>
      <w:proofErr w:type="gramStart"/>
      <w:r w:rsidRPr="003D553B">
        <w:rPr>
          <w:rFonts w:ascii="Times New Roman" w:hAnsi="Times New Roman" w:cs="Times New Roman"/>
          <w:sz w:val="24"/>
          <w:szCs w:val="24"/>
          <w:lang w:val="en-US"/>
        </w:rPr>
        <w:t>):E</w:t>
      </w:r>
      <w:proofErr w:type="gramEnd"/>
      <w:r w:rsidRPr="003D553B">
        <w:rPr>
          <w:rFonts w:ascii="Times New Roman" w:hAnsi="Times New Roman" w:cs="Times New Roman"/>
          <w:sz w:val="24"/>
          <w:szCs w:val="24"/>
          <w:lang w:val="en-US"/>
        </w:rPr>
        <w:t>267-70.</w:t>
      </w:r>
    </w:p>
    <w:p w14:paraId="3ED8C664" w14:textId="77777777" w:rsidR="00901C73" w:rsidRDefault="00E82ADF">
      <w:pPr>
        <w:pStyle w:val="PargrafodaLista"/>
        <w:numPr>
          <w:ilvl w:val="0"/>
          <w:numId w:val="1"/>
        </w:numPr>
        <w:autoSpaceDE w:val="0"/>
        <w:autoSpaceDN w:val="0"/>
        <w:adjustRightInd w:val="0"/>
        <w:spacing w:after="0" w:line="480" w:lineRule="auto"/>
        <w:jc w:val="both"/>
        <w:rPr>
          <w:rFonts w:ascii="Times New Roman" w:hAnsi="Times New Roman" w:cs="Times New Roman"/>
          <w:b/>
          <w:sz w:val="24"/>
          <w:szCs w:val="24"/>
        </w:rPr>
      </w:pPr>
      <w:r w:rsidRPr="00E82ADF">
        <w:rPr>
          <w:rFonts w:ascii="Times New Roman" w:hAnsi="Times New Roman" w:cs="Times New Roman"/>
          <w:b/>
          <w:sz w:val="24"/>
          <w:szCs w:val="24"/>
          <w:lang w:val="en-US"/>
        </w:rPr>
        <w:t xml:space="preserve">Chen T, Yang X, Kong W, Li Z, Song Y. Impact of the occiput and external acoustic meatus to axis angle on dysphagia in patients suffering from anterior atlantoaxial subluxation after </w:t>
      </w:r>
      <w:proofErr w:type="spellStart"/>
      <w:r w:rsidRPr="00E82ADF">
        <w:rPr>
          <w:rFonts w:ascii="Times New Roman" w:hAnsi="Times New Roman" w:cs="Times New Roman"/>
          <w:b/>
          <w:sz w:val="24"/>
          <w:szCs w:val="24"/>
          <w:lang w:val="en-US"/>
        </w:rPr>
        <w:t>occipitocervical</w:t>
      </w:r>
      <w:proofErr w:type="spellEnd"/>
      <w:r w:rsidRPr="00E82ADF">
        <w:rPr>
          <w:rFonts w:ascii="Times New Roman" w:hAnsi="Times New Roman" w:cs="Times New Roman"/>
          <w:b/>
          <w:sz w:val="24"/>
          <w:szCs w:val="24"/>
          <w:lang w:val="en-US"/>
        </w:rPr>
        <w:t xml:space="preserve"> fusion. </w:t>
      </w:r>
      <w:r w:rsidRPr="00E82ADF">
        <w:rPr>
          <w:rFonts w:ascii="Times New Roman" w:hAnsi="Times New Roman" w:cs="Times New Roman"/>
          <w:b/>
          <w:sz w:val="24"/>
          <w:szCs w:val="24"/>
        </w:rPr>
        <w:t>Spine J. 2019;19(8):1362-8</w:t>
      </w:r>
      <w:r w:rsidR="00B77429">
        <w:rPr>
          <w:b/>
          <w:lang w:val="en-US"/>
        </w:rPr>
        <w:t>.</w:t>
      </w:r>
    </w:p>
    <w:p w14:paraId="1D3FB077" w14:textId="77777777" w:rsidR="00901C73" w:rsidRDefault="006B4A69">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8741A0">
        <w:rPr>
          <w:rFonts w:ascii="Times New Roman" w:hAnsi="Times New Roman" w:cs="Times New Roman"/>
          <w:sz w:val="24"/>
          <w:szCs w:val="24"/>
        </w:rPr>
        <w:t xml:space="preserve">Izeki M, Neo M, Ito H, Nagai K, Ishizaki T, Okamoto T, </w:t>
      </w:r>
      <w:r w:rsidR="00B77429">
        <w:rPr>
          <w:rFonts w:ascii="Times New Roman" w:hAnsi="Times New Roman" w:cs="Times New Roman"/>
          <w:sz w:val="24"/>
          <w:szCs w:val="24"/>
        </w:rPr>
        <w:t>et al</w:t>
      </w:r>
      <w:r w:rsidRPr="008741A0">
        <w:rPr>
          <w:rFonts w:ascii="Times New Roman" w:hAnsi="Times New Roman" w:cs="Times New Roman"/>
          <w:sz w:val="24"/>
          <w:szCs w:val="24"/>
        </w:rPr>
        <w:t xml:space="preserve">. </w:t>
      </w:r>
      <w:r w:rsidR="00901C73" w:rsidRPr="00C54EC0">
        <w:rPr>
          <w:rFonts w:ascii="Times New Roman" w:hAnsi="Times New Roman" w:cs="Times New Roman"/>
          <w:sz w:val="24"/>
          <w:szCs w:val="24"/>
          <w:lang w:val="en-US"/>
        </w:rPr>
        <w:t xml:space="preserve">Reduction of atlantoaxial subluxation causes airway stenosis. </w:t>
      </w:r>
      <w:r w:rsidRPr="00561DDD">
        <w:rPr>
          <w:rFonts w:ascii="Times New Roman" w:hAnsi="Times New Roman" w:cs="Times New Roman"/>
          <w:sz w:val="24"/>
          <w:szCs w:val="24"/>
          <w:lang w:val="en-US"/>
        </w:rPr>
        <w:t>Spine (Phila Pa 1976). 2013;38(9</w:t>
      </w:r>
      <w:proofErr w:type="gramStart"/>
      <w:r w:rsidRPr="00561DDD">
        <w:rPr>
          <w:rFonts w:ascii="Times New Roman" w:hAnsi="Times New Roman" w:cs="Times New Roman"/>
          <w:sz w:val="24"/>
          <w:szCs w:val="24"/>
          <w:lang w:val="en-US"/>
        </w:rPr>
        <w:t>):E</w:t>
      </w:r>
      <w:proofErr w:type="gramEnd"/>
      <w:r w:rsidRPr="00561DDD">
        <w:rPr>
          <w:rFonts w:ascii="Times New Roman" w:hAnsi="Times New Roman" w:cs="Times New Roman"/>
          <w:sz w:val="24"/>
          <w:szCs w:val="24"/>
          <w:lang w:val="en-US"/>
        </w:rPr>
        <w:t>513-20</w:t>
      </w:r>
      <w:r w:rsidR="00901C73" w:rsidRPr="00C54EC0">
        <w:rPr>
          <w:lang w:val="en-US"/>
        </w:rPr>
        <w:t>.</w:t>
      </w:r>
    </w:p>
    <w:p w14:paraId="2F61794F" w14:textId="77777777" w:rsidR="00901C73" w:rsidRDefault="006B4A69">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32651D">
        <w:rPr>
          <w:rFonts w:ascii="Times New Roman" w:hAnsi="Times New Roman" w:cs="Times New Roman"/>
          <w:sz w:val="24"/>
          <w:szCs w:val="24"/>
          <w:lang w:val="en-US"/>
        </w:rPr>
        <w:t xml:space="preserve">Goel A. </w:t>
      </w:r>
      <w:proofErr w:type="spellStart"/>
      <w:r w:rsidRPr="0032651D">
        <w:rPr>
          <w:rFonts w:ascii="Times New Roman" w:hAnsi="Times New Roman" w:cs="Times New Roman"/>
          <w:sz w:val="24"/>
          <w:szCs w:val="24"/>
          <w:lang w:val="en-US"/>
        </w:rPr>
        <w:t>Occipitocervical</w:t>
      </w:r>
      <w:proofErr w:type="spellEnd"/>
      <w:r w:rsidRPr="0032651D">
        <w:rPr>
          <w:rFonts w:ascii="Times New Roman" w:hAnsi="Times New Roman" w:cs="Times New Roman"/>
          <w:sz w:val="24"/>
          <w:szCs w:val="24"/>
          <w:lang w:val="en-US"/>
        </w:rPr>
        <w:t xml:space="preserve"> fixation: Is it necessary? J </w:t>
      </w:r>
      <w:proofErr w:type="spellStart"/>
      <w:r w:rsidRPr="0032651D">
        <w:rPr>
          <w:rFonts w:ascii="Times New Roman" w:hAnsi="Times New Roman" w:cs="Times New Roman"/>
          <w:sz w:val="24"/>
          <w:szCs w:val="24"/>
          <w:lang w:val="en-US"/>
        </w:rPr>
        <w:t>Neurosurg</w:t>
      </w:r>
      <w:proofErr w:type="spellEnd"/>
      <w:r>
        <w:rPr>
          <w:rFonts w:ascii="Times New Roman" w:hAnsi="Times New Roman" w:cs="Times New Roman"/>
          <w:sz w:val="24"/>
          <w:szCs w:val="24"/>
          <w:lang w:val="en-US"/>
        </w:rPr>
        <w:t xml:space="preserve"> </w:t>
      </w:r>
      <w:r w:rsidRPr="0032651D">
        <w:rPr>
          <w:rFonts w:ascii="Times New Roman" w:hAnsi="Times New Roman" w:cs="Times New Roman"/>
          <w:sz w:val="24"/>
          <w:szCs w:val="24"/>
          <w:lang w:val="en-US"/>
        </w:rPr>
        <w:t>Spine</w:t>
      </w:r>
      <w:r w:rsidR="00B77429">
        <w:rPr>
          <w:rFonts w:ascii="Times New Roman" w:hAnsi="Times New Roman" w:cs="Times New Roman"/>
          <w:sz w:val="24"/>
          <w:szCs w:val="24"/>
          <w:lang w:val="en-US"/>
        </w:rPr>
        <w:t>.</w:t>
      </w:r>
      <w:r w:rsidRPr="0032651D">
        <w:rPr>
          <w:rFonts w:ascii="Times New Roman" w:hAnsi="Times New Roman" w:cs="Times New Roman"/>
          <w:sz w:val="24"/>
          <w:szCs w:val="24"/>
          <w:lang w:val="en-US"/>
        </w:rPr>
        <w:t xml:space="preserve"> 2010;13</w:t>
      </w:r>
      <w:r w:rsidR="00B77429">
        <w:rPr>
          <w:rFonts w:ascii="Times New Roman" w:hAnsi="Times New Roman" w:cs="Times New Roman"/>
          <w:sz w:val="24"/>
          <w:szCs w:val="24"/>
          <w:lang w:val="en-US"/>
        </w:rPr>
        <w:t>(1)</w:t>
      </w:r>
      <w:r w:rsidRPr="0032651D">
        <w:rPr>
          <w:rFonts w:ascii="Times New Roman" w:hAnsi="Times New Roman" w:cs="Times New Roman"/>
          <w:sz w:val="24"/>
          <w:szCs w:val="24"/>
          <w:lang w:val="en-US"/>
        </w:rPr>
        <w:t>:1-2.</w:t>
      </w:r>
    </w:p>
    <w:p w14:paraId="49778864" w14:textId="77777777" w:rsidR="00901C73" w:rsidRDefault="006B4A69">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6C00BD">
        <w:rPr>
          <w:rFonts w:ascii="Times New Roman" w:hAnsi="Times New Roman" w:cs="Times New Roman"/>
          <w:sz w:val="24"/>
          <w:szCs w:val="24"/>
          <w:lang w:val="en-US"/>
        </w:rPr>
        <w:t xml:space="preserve">Menezes AH. Primary craniovertebral anomalies and the hindbrain herniation syndrome (Chiari I): data base analysis. </w:t>
      </w:r>
      <w:proofErr w:type="spellStart"/>
      <w:r w:rsidRPr="006C00BD">
        <w:rPr>
          <w:rFonts w:ascii="Times New Roman" w:hAnsi="Times New Roman" w:cs="Times New Roman"/>
          <w:sz w:val="24"/>
          <w:szCs w:val="24"/>
          <w:lang w:val="en-US"/>
        </w:rPr>
        <w:t>Pediatr</w:t>
      </w:r>
      <w:proofErr w:type="spellEnd"/>
      <w:r>
        <w:rPr>
          <w:rFonts w:ascii="Times New Roman" w:hAnsi="Times New Roman" w:cs="Times New Roman"/>
          <w:sz w:val="24"/>
          <w:szCs w:val="24"/>
          <w:lang w:val="en-US"/>
        </w:rPr>
        <w:t xml:space="preserve"> </w:t>
      </w:r>
      <w:proofErr w:type="spellStart"/>
      <w:r w:rsidRPr="006C00BD">
        <w:rPr>
          <w:rFonts w:ascii="Times New Roman" w:hAnsi="Times New Roman" w:cs="Times New Roman"/>
          <w:sz w:val="24"/>
          <w:szCs w:val="24"/>
          <w:lang w:val="en-US"/>
        </w:rPr>
        <w:t>Neurosurg</w:t>
      </w:r>
      <w:proofErr w:type="spellEnd"/>
      <w:r w:rsidRPr="006C00BD">
        <w:rPr>
          <w:rFonts w:ascii="Times New Roman" w:hAnsi="Times New Roman" w:cs="Times New Roman"/>
          <w:sz w:val="24"/>
          <w:szCs w:val="24"/>
          <w:lang w:val="en-US"/>
        </w:rPr>
        <w:t xml:space="preserve"> 1995;23</w:t>
      </w:r>
      <w:r w:rsidR="00B77429">
        <w:rPr>
          <w:rFonts w:ascii="Times New Roman" w:hAnsi="Times New Roman" w:cs="Times New Roman"/>
          <w:sz w:val="24"/>
          <w:szCs w:val="24"/>
          <w:lang w:val="en-US"/>
        </w:rPr>
        <w:t>(5)</w:t>
      </w:r>
      <w:r w:rsidRPr="006C00BD">
        <w:rPr>
          <w:rFonts w:ascii="Times New Roman" w:hAnsi="Times New Roman" w:cs="Times New Roman"/>
          <w:sz w:val="24"/>
          <w:szCs w:val="24"/>
          <w:lang w:val="en-US"/>
        </w:rPr>
        <w:t>:260</w:t>
      </w:r>
      <w:r w:rsidR="00B77429">
        <w:rPr>
          <w:rFonts w:ascii="Times New Roman" w:hAnsi="Times New Roman" w:cs="Times New Roman"/>
          <w:sz w:val="24"/>
          <w:szCs w:val="24"/>
          <w:lang w:val="en-US"/>
        </w:rPr>
        <w:t>-</w:t>
      </w:r>
      <w:r w:rsidRPr="006C00BD">
        <w:rPr>
          <w:rFonts w:ascii="Times New Roman" w:hAnsi="Times New Roman" w:cs="Times New Roman"/>
          <w:sz w:val="24"/>
          <w:szCs w:val="24"/>
          <w:lang w:val="en-US"/>
        </w:rPr>
        <w:t>9</w:t>
      </w:r>
      <w:r w:rsidR="00B77429">
        <w:rPr>
          <w:rFonts w:ascii="Times New Roman" w:hAnsi="Times New Roman" w:cs="Times New Roman"/>
          <w:sz w:val="24"/>
          <w:szCs w:val="24"/>
          <w:lang w:val="en-US"/>
        </w:rPr>
        <w:t>.</w:t>
      </w:r>
    </w:p>
    <w:p w14:paraId="09B8431E" w14:textId="77777777" w:rsidR="00901C73" w:rsidRDefault="006B4A69">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305D23">
        <w:rPr>
          <w:rFonts w:ascii="Times New Roman" w:hAnsi="Times New Roman" w:cs="Times New Roman"/>
          <w:sz w:val="24"/>
          <w:szCs w:val="24"/>
          <w:lang w:val="en-US"/>
        </w:rPr>
        <w:t xml:space="preserve">Harms J, Melcher RP. Posterior C1-C2 fusion with </w:t>
      </w:r>
      <w:proofErr w:type="spellStart"/>
      <w:r w:rsidRPr="00305D23">
        <w:rPr>
          <w:rFonts w:ascii="Times New Roman" w:hAnsi="Times New Roman" w:cs="Times New Roman"/>
          <w:sz w:val="24"/>
          <w:szCs w:val="24"/>
          <w:lang w:val="en-US"/>
        </w:rPr>
        <w:t>polyaxial</w:t>
      </w:r>
      <w:proofErr w:type="spellEnd"/>
      <w:r w:rsidRPr="00305D23">
        <w:rPr>
          <w:rFonts w:ascii="Times New Roman" w:hAnsi="Times New Roman" w:cs="Times New Roman"/>
          <w:sz w:val="24"/>
          <w:szCs w:val="24"/>
          <w:lang w:val="en-US"/>
        </w:rPr>
        <w:t xml:space="preserve"> screw and rod fixation. Spine. 2001;26</w:t>
      </w:r>
      <w:r w:rsidR="00B77429">
        <w:rPr>
          <w:rFonts w:ascii="Times New Roman" w:hAnsi="Times New Roman" w:cs="Times New Roman"/>
          <w:sz w:val="24"/>
          <w:szCs w:val="24"/>
          <w:lang w:val="en-US"/>
        </w:rPr>
        <w:t>(22)</w:t>
      </w:r>
      <w:r w:rsidRPr="00305D23">
        <w:rPr>
          <w:rFonts w:ascii="Times New Roman" w:hAnsi="Times New Roman" w:cs="Times New Roman"/>
          <w:sz w:val="24"/>
          <w:szCs w:val="24"/>
          <w:lang w:val="en-US"/>
        </w:rPr>
        <w:t>:2467-71.</w:t>
      </w:r>
    </w:p>
    <w:p w14:paraId="7CF380C1" w14:textId="77777777" w:rsidR="00901C73" w:rsidRDefault="006B4A69">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6C00BD">
        <w:rPr>
          <w:rFonts w:ascii="Times New Roman" w:hAnsi="Times New Roman" w:cs="Times New Roman"/>
          <w:sz w:val="24"/>
          <w:szCs w:val="24"/>
          <w:lang w:val="en-US"/>
        </w:rPr>
        <w:t>McG</w:t>
      </w:r>
      <w:r>
        <w:rPr>
          <w:rFonts w:ascii="Times New Roman" w:hAnsi="Times New Roman" w:cs="Times New Roman"/>
          <w:sz w:val="24"/>
          <w:szCs w:val="24"/>
          <w:lang w:val="en-US"/>
        </w:rPr>
        <w:t>regor</w:t>
      </w:r>
      <w:r w:rsidRPr="006C00BD">
        <w:rPr>
          <w:rFonts w:ascii="Times New Roman" w:hAnsi="Times New Roman" w:cs="Times New Roman"/>
          <w:sz w:val="24"/>
          <w:szCs w:val="24"/>
          <w:lang w:val="en-US"/>
        </w:rPr>
        <w:t xml:space="preserve"> M. The significance of certain measurements of the skull in the diagnosis of basilar impression. Br J </w:t>
      </w:r>
      <w:proofErr w:type="spellStart"/>
      <w:r w:rsidRPr="006C00BD">
        <w:rPr>
          <w:rFonts w:ascii="Times New Roman" w:hAnsi="Times New Roman" w:cs="Times New Roman"/>
          <w:sz w:val="24"/>
          <w:szCs w:val="24"/>
          <w:lang w:val="en-US"/>
        </w:rPr>
        <w:t>Radiol</w:t>
      </w:r>
      <w:proofErr w:type="spellEnd"/>
      <w:r w:rsidRPr="006C00BD">
        <w:rPr>
          <w:rFonts w:ascii="Times New Roman" w:hAnsi="Times New Roman" w:cs="Times New Roman"/>
          <w:sz w:val="24"/>
          <w:szCs w:val="24"/>
          <w:lang w:val="en-US"/>
        </w:rPr>
        <w:t>. 1948;21(244):171-81.</w:t>
      </w:r>
    </w:p>
    <w:p w14:paraId="249F686C" w14:textId="77777777" w:rsidR="00901C73" w:rsidRDefault="006B4A69">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303135">
        <w:rPr>
          <w:rFonts w:ascii="Times New Roman" w:hAnsi="Times New Roman" w:cs="Times New Roman"/>
          <w:sz w:val="24"/>
          <w:szCs w:val="24"/>
          <w:lang w:val="en-US"/>
        </w:rPr>
        <w:t>Chamberlain WE. Basilar Impression (</w:t>
      </w:r>
      <w:proofErr w:type="spellStart"/>
      <w:r w:rsidRPr="00303135">
        <w:rPr>
          <w:rFonts w:ascii="Times New Roman" w:hAnsi="Times New Roman" w:cs="Times New Roman"/>
          <w:sz w:val="24"/>
          <w:szCs w:val="24"/>
          <w:lang w:val="en-US"/>
        </w:rPr>
        <w:t>Platybasia</w:t>
      </w:r>
      <w:proofErr w:type="spellEnd"/>
      <w:r w:rsidRPr="00303135">
        <w:rPr>
          <w:rFonts w:ascii="Times New Roman" w:hAnsi="Times New Roman" w:cs="Times New Roman"/>
          <w:sz w:val="24"/>
          <w:szCs w:val="24"/>
          <w:lang w:val="en-US"/>
        </w:rPr>
        <w:t>): A Bizarre Developmental Anomaly of the Occipital Bone and Upper Cervical Spine with Striking and Misleading Neurologic Manifestations. Yale J Biol Med. 1939;11(5):487-96.</w:t>
      </w:r>
    </w:p>
    <w:p w14:paraId="1275B7E7" w14:textId="77777777" w:rsidR="00901C73" w:rsidRDefault="00E82ADF">
      <w:pPr>
        <w:pStyle w:val="PargrafodaLista"/>
        <w:numPr>
          <w:ilvl w:val="0"/>
          <w:numId w:val="1"/>
        </w:numPr>
        <w:spacing w:after="0" w:line="480" w:lineRule="auto"/>
        <w:jc w:val="both"/>
        <w:rPr>
          <w:rFonts w:ascii="Times New Roman" w:hAnsi="Times New Roman" w:cs="Times New Roman"/>
          <w:b/>
          <w:sz w:val="24"/>
          <w:szCs w:val="24"/>
          <w:lang w:val="en-US"/>
        </w:rPr>
      </w:pPr>
      <w:proofErr w:type="spellStart"/>
      <w:r w:rsidRPr="00E82ADF">
        <w:rPr>
          <w:rFonts w:ascii="Times New Roman" w:hAnsi="Times New Roman" w:cs="Times New Roman"/>
          <w:b/>
          <w:sz w:val="24"/>
          <w:szCs w:val="24"/>
          <w:lang w:val="en-US"/>
        </w:rPr>
        <w:t>Gonda</w:t>
      </w:r>
      <w:proofErr w:type="spellEnd"/>
      <w:r w:rsidRPr="00E82ADF">
        <w:rPr>
          <w:rFonts w:ascii="Times New Roman" w:hAnsi="Times New Roman" w:cs="Times New Roman"/>
          <w:b/>
          <w:sz w:val="24"/>
          <w:szCs w:val="24"/>
          <w:lang w:val="en-US"/>
        </w:rPr>
        <w:t xml:space="preserve"> DD, Huang M, </w:t>
      </w:r>
      <w:proofErr w:type="spellStart"/>
      <w:r w:rsidRPr="00E82ADF">
        <w:rPr>
          <w:rFonts w:ascii="Times New Roman" w:hAnsi="Times New Roman" w:cs="Times New Roman"/>
          <w:b/>
          <w:sz w:val="24"/>
          <w:szCs w:val="24"/>
          <w:lang w:val="en-US"/>
        </w:rPr>
        <w:t>Briceño</w:t>
      </w:r>
      <w:proofErr w:type="spellEnd"/>
      <w:r w:rsidRPr="00E82ADF">
        <w:rPr>
          <w:rFonts w:ascii="Times New Roman" w:hAnsi="Times New Roman" w:cs="Times New Roman"/>
          <w:b/>
          <w:sz w:val="24"/>
          <w:szCs w:val="24"/>
          <w:lang w:val="en-US"/>
        </w:rPr>
        <w:t xml:space="preserve"> V, Lam SK, </w:t>
      </w:r>
      <w:proofErr w:type="spellStart"/>
      <w:r w:rsidRPr="00E82ADF">
        <w:rPr>
          <w:rFonts w:ascii="Times New Roman" w:hAnsi="Times New Roman" w:cs="Times New Roman"/>
          <w:b/>
          <w:sz w:val="24"/>
          <w:szCs w:val="24"/>
          <w:lang w:val="en-US"/>
        </w:rPr>
        <w:t>Luerssen</w:t>
      </w:r>
      <w:proofErr w:type="spellEnd"/>
      <w:r w:rsidRPr="00E82ADF">
        <w:rPr>
          <w:rFonts w:ascii="Times New Roman" w:hAnsi="Times New Roman" w:cs="Times New Roman"/>
          <w:b/>
          <w:sz w:val="24"/>
          <w:szCs w:val="24"/>
          <w:lang w:val="en-US"/>
        </w:rPr>
        <w:t xml:space="preserve"> TG, </w:t>
      </w:r>
      <w:proofErr w:type="spellStart"/>
      <w:r w:rsidRPr="00E82ADF">
        <w:rPr>
          <w:rFonts w:ascii="Times New Roman" w:hAnsi="Times New Roman" w:cs="Times New Roman"/>
          <w:b/>
          <w:sz w:val="24"/>
          <w:szCs w:val="24"/>
          <w:lang w:val="en-US"/>
        </w:rPr>
        <w:t>Jea</w:t>
      </w:r>
      <w:proofErr w:type="spellEnd"/>
      <w:r w:rsidRPr="00E82ADF">
        <w:rPr>
          <w:rFonts w:ascii="Times New Roman" w:hAnsi="Times New Roman" w:cs="Times New Roman"/>
          <w:b/>
          <w:sz w:val="24"/>
          <w:szCs w:val="24"/>
          <w:lang w:val="en-US"/>
        </w:rPr>
        <w:t xml:space="preserve"> A. Protecting Against Postoperative Dyspnea and Dysphagia After </w:t>
      </w:r>
      <w:proofErr w:type="spellStart"/>
      <w:r w:rsidRPr="00E82ADF">
        <w:rPr>
          <w:rFonts w:ascii="Times New Roman" w:hAnsi="Times New Roman" w:cs="Times New Roman"/>
          <w:b/>
          <w:sz w:val="24"/>
          <w:szCs w:val="24"/>
          <w:lang w:val="en-US"/>
        </w:rPr>
        <w:t>Occipitocervical</w:t>
      </w:r>
      <w:proofErr w:type="spellEnd"/>
      <w:r w:rsidRPr="00E82ADF">
        <w:rPr>
          <w:rFonts w:ascii="Times New Roman" w:hAnsi="Times New Roman" w:cs="Times New Roman"/>
          <w:b/>
          <w:sz w:val="24"/>
          <w:szCs w:val="24"/>
          <w:lang w:val="en-US"/>
        </w:rPr>
        <w:t xml:space="preserve"> Fusion. </w:t>
      </w:r>
      <w:proofErr w:type="spellStart"/>
      <w:r w:rsidRPr="00E82ADF">
        <w:rPr>
          <w:rFonts w:ascii="Times New Roman" w:hAnsi="Times New Roman" w:cs="Times New Roman"/>
          <w:b/>
          <w:sz w:val="24"/>
          <w:szCs w:val="24"/>
          <w:lang w:val="en-US"/>
        </w:rPr>
        <w:t>Oper</w:t>
      </w:r>
      <w:proofErr w:type="spellEnd"/>
      <w:r w:rsidRPr="00E82ADF">
        <w:rPr>
          <w:rFonts w:ascii="Times New Roman" w:hAnsi="Times New Roman" w:cs="Times New Roman"/>
          <w:b/>
          <w:sz w:val="24"/>
          <w:szCs w:val="24"/>
          <w:lang w:val="en-US"/>
        </w:rPr>
        <w:t xml:space="preserve"> </w:t>
      </w:r>
      <w:proofErr w:type="spellStart"/>
      <w:r w:rsidRPr="00E82ADF">
        <w:rPr>
          <w:rFonts w:ascii="Times New Roman" w:hAnsi="Times New Roman" w:cs="Times New Roman"/>
          <w:b/>
          <w:sz w:val="24"/>
          <w:szCs w:val="24"/>
          <w:lang w:val="en-US"/>
        </w:rPr>
        <w:t>Neurosurg</w:t>
      </w:r>
      <w:proofErr w:type="spellEnd"/>
      <w:r w:rsidRPr="00E82ADF">
        <w:rPr>
          <w:rFonts w:ascii="Times New Roman" w:hAnsi="Times New Roman" w:cs="Times New Roman"/>
          <w:b/>
          <w:sz w:val="24"/>
          <w:szCs w:val="24"/>
          <w:lang w:val="en-US"/>
        </w:rPr>
        <w:t xml:space="preserve"> (Hagerstown). 2020;18(3):254-60</w:t>
      </w:r>
      <w:r w:rsidR="00B77429">
        <w:rPr>
          <w:rFonts w:ascii="Times New Roman" w:hAnsi="Times New Roman" w:cs="Times New Roman"/>
          <w:b/>
          <w:sz w:val="24"/>
          <w:szCs w:val="24"/>
          <w:lang w:val="en-US"/>
        </w:rPr>
        <w:t>.</w:t>
      </w:r>
    </w:p>
    <w:p w14:paraId="491CC307" w14:textId="77777777" w:rsidR="00901C73" w:rsidRDefault="00E82ADF">
      <w:pPr>
        <w:pStyle w:val="PargrafodaLista"/>
        <w:numPr>
          <w:ilvl w:val="0"/>
          <w:numId w:val="1"/>
        </w:numPr>
        <w:autoSpaceDE w:val="0"/>
        <w:autoSpaceDN w:val="0"/>
        <w:adjustRightInd w:val="0"/>
        <w:spacing w:after="0" w:line="480" w:lineRule="auto"/>
        <w:jc w:val="both"/>
        <w:rPr>
          <w:rFonts w:ascii="Times New Roman" w:hAnsi="Times New Roman" w:cs="Times New Roman"/>
          <w:b/>
          <w:sz w:val="24"/>
          <w:szCs w:val="24"/>
          <w:lang w:val="en-US"/>
        </w:rPr>
      </w:pPr>
      <w:r w:rsidRPr="00E82ADF">
        <w:rPr>
          <w:rFonts w:ascii="Times New Roman" w:hAnsi="Times New Roman" w:cs="Times New Roman"/>
          <w:b/>
          <w:sz w:val="24"/>
          <w:szCs w:val="24"/>
          <w:lang w:val="en-US"/>
        </w:rPr>
        <w:lastRenderedPageBreak/>
        <w:t xml:space="preserve">Kim JY, Hong JT, Oh JS, </w:t>
      </w:r>
      <w:r w:rsidR="00AD38BD">
        <w:rPr>
          <w:rFonts w:ascii="Times New Roman" w:hAnsi="Times New Roman" w:cs="Times New Roman"/>
          <w:b/>
          <w:sz w:val="24"/>
          <w:szCs w:val="24"/>
          <w:lang w:val="en-US"/>
        </w:rPr>
        <w:t xml:space="preserve">Jain A, Kim IS, Lim SH, </w:t>
      </w:r>
      <w:r w:rsidRPr="00E82ADF">
        <w:rPr>
          <w:rFonts w:ascii="Times New Roman" w:hAnsi="Times New Roman" w:cs="Times New Roman"/>
          <w:b/>
          <w:sz w:val="24"/>
          <w:szCs w:val="24"/>
          <w:lang w:val="en-US"/>
        </w:rPr>
        <w:t>et al. Influence of neck postural changes on cervical spine motion and angle during swallowing. Medicine (Baltimore). 2017;96(45</w:t>
      </w:r>
      <w:proofErr w:type="gramStart"/>
      <w:r w:rsidRPr="00E82ADF">
        <w:rPr>
          <w:rFonts w:ascii="Times New Roman" w:hAnsi="Times New Roman" w:cs="Times New Roman"/>
          <w:b/>
          <w:sz w:val="24"/>
          <w:szCs w:val="24"/>
          <w:lang w:val="en-US"/>
        </w:rPr>
        <w:t>):e</w:t>
      </w:r>
      <w:proofErr w:type="gramEnd"/>
      <w:r w:rsidRPr="00E82ADF">
        <w:rPr>
          <w:rFonts w:ascii="Times New Roman" w:hAnsi="Times New Roman" w:cs="Times New Roman"/>
          <w:b/>
          <w:sz w:val="24"/>
          <w:szCs w:val="24"/>
          <w:lang w:val="en-US"/>
        </w:rPr>
        <w:t>8566.</w:t>
      </w:r>
    </w:p>
    <w:p w14:paraId="6F72C087" w14:textId="77777777" w:rsidR="00901C73" w:rsidRDefault="006B4A69">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305D23">
        <w:rPr>
          <w:rFonts w:ascii="Times New Roman" w:hAnsi="Times New Roman" w:cs="Times New Roman"/>
          <w:sz w:val="24"/>
          <w:szCs w:val="24"/>
          <w:lang w:val="en-US"/>
        </w:rPr>
        <w:t xml:space="preserve">Ota M, Neo M, Aoyama T, </w:t>
      </w:r>
      <w:proofErr w:type="spellStart"/>
      <w:r w:rsidRPr="00305D23">
        <w:rPr>
          <w:rFonts w:ascii="Times New Roman" w:hAnsi="Times New Roman" w:cs="Times New Roman"/>
          <w:sz w:val="24"/>
          <w:szCs w:val="24"/>
          <w:lang w:val="en-US"/>
        </w:rPr>
        <w:t>Ishizaki</w:t>
      </w:r>
      <w:proofErr w:type="spellEnd"/>
      <w:r w:rsidRPr="00305D23">
        <w:rPr>
          <w:rFonts w:ascii="Times New Roman" w:hAnsi="Times New Roman" w:cs="Times New Roman"/>
          <w:sz w:val="24"/>
          <w:szCs w:val="24"/>
          <w:lang w:val="en-US"/>
        </w:rPr>
        <w:t xml:space="preserve"> T, Fujibayashi S, Takemoto M, et al. Impact of the O-C2 angle on the oropharyngeal space in normal patients. Spine (Phila Pa 1976) 2011;36</w:t>
      </w:r>
      <w:r w:rsidR="00AD38BD">
        <w:rPr>
          <w:rFonts w:ascii="Times New Roman" w:hAnsi="Times New Roman" w:cs="Times New Roman"/>
          <w:sz w:val="24"/>
          <w:szCs w:val="24"/>
          <w:lang w:val="en-US"/>
        </w:rPr>
        <w:t>(11</w:t>
      </w:r>
      <w:proofErr w:type="gramStart"/>
      <w:r w:rsidR="00AD38BD">
        <w:rPr>
          <w:rFonts w:ascii="Times New Roman" w:hAnsi="Times New Roman" w:cs="Times New Roman"/>
          <w:sz w:val="24"/>
          <w:szCs w:val="24"/>
          <w:lang w:val="en-US"/>
        </w:rPr>
        <w:t>)</w:t>
      </w:r>
      <w:r w:rsidRPr="00305D23">
        <w:rPr>
          <w:rFonts w:ascii="Times New Roman" w:hAnsi="Times New Roman" w:cs="Times New Roman"/>
          <w:sz w:val="24"/>
          <w:szCs w:val="24"/>
          <w:lang w:val="en-US"/>
        </w:rPr>
        <w:t>:E</w:t>
      </w:r>
      <w:proofErr w:type="gramEnd"/>
      <w:r w:rsidRPr="00305D23">
        <w:rPr>
          <w:rFonts w:ascii="Times New Roman" w:hAnsi="Times New Roman" w:cs="Times New Roman"/>
          <w:sz w:val="24"/>
          <w:szCs w:val="24"/>
          <w:lang w:val="en-US"/>
        </w:rPr>
        <w:t>720-6</w:t>
      </w:r>
      <w:r w:rsidR="00AD38BD">
        <w:rPr>
          <w:lang w:val="en-US"/>
        </w:rPr>
        <w:t>.</w:t>
      </w:r>
    </w:p>
    <w:p w14:paraId="2050E4D8" w14:textId="77777777" w:rsidR="00901C73" w:rsidRDefault="00E82ADF">
      <w:pPr>
        <w:pStyle w:val="PargrafodaLista"/>
        <w:numPr>
          <w:ilvl w:val="0"/>
          <w:numId w:val="1"/>
        </w:numPr>
        <w:autoSpaceDE w:val="0"/>
        <w:autoSpaceDN w:val="0"/>
        <w:adjustRightInd w:val="0"/>
        <w:spacing w:after="0" w:line="480" w:lineRule="auto"/>
        <w:jc w:val="both"/>
        <w:rPr>
          <w:rFonts w:ascii="Times New Roman" w:hAnsi="Times New Roman" w:cs="Times New Roman"/>
          <w:b/>
          <w:sz w:val="24"/>
          <w:szCs w:val="24"/>
          <w:lang w:val="en-US"/>
        </w:rPr>
      </w:pPr>
      <w:r w:rsidRPr="00E82ADF">
        <w:rPr>
          <w:rFonts w:ascii="Times New Roman" w:hAnsi="Times New Roman" w:cs="Times New Roman"/>
          <w:b/>
          <w:sz w:val="24"/>
          <w:szCs w:val="24"/>
          <w:lang w:val="en-US"/>
        </w:rPr>
        <w:t xml:space="preserve">Meng Y, Wu T, Liu Z, Wen D, Rong X, Chen H, </w:t>
      </w:r>
      <w:r w:rsidR="00AD38BD">
        <w:rPr>
          <w:rFonts w:ascii="Times New Roman" w:hAnsi="Times New Roman" w:cs="Times New Roman"/>
          <w:b/>
          <w:sz w:val="24"/>
          <w:szCs w:val="24"/>
          <w:lang w:val="en-US"/>
        </w:rPr>
        <w:t>et al</w:t>
      </w:r>
      <w:r w:rsidRPr="00E82ADF">
        <w:rPr>
          <w:rFonts w:ascii="Times New Roman" w:hAnsi="Times New Roman" w:cs="Times New Roman"/>
          <w:b/>
          <w:sz w:val="24"/>
          <w:szCs w:val="24"/>
          <w:lang w:val="en-US"/>
        </w:rPr>
        <w:t xml:space="preserve">. The impact of the difference in O-C2 angle in the development of dysphagia after </w:t>
      </w:r>
      <w:proofErr w:type="spellStart"/>
      <w:r w:rsidRPr="00E82ADF">
        <w:rPr>
          <w:rFonts w:ascii="Times New Roman" w:hAnsi="Times New Roman" w:cs="Times New Roman"/>
          <w:b/>
          <w:sz w:val="24"/>
          <w:szCs w:val="24"/>
          <w:lang w:val="en-US"/>
        </w:rPr>
        <w:t>occipitocervical</w:t>
      </w:r>
      <w:proofErr w:type="spellEnd"/>
      <w:r w:rsidRPr="00E82ADF">
        <w:rPr>
          <w:rFonts w:ascii="Times New Roman" w:hAnsi="Times New Roman" w:cs="Times New Roman"/>
          <w:b/>
          <w:sz w:val="24"/>
          <w:szCs w:val="24"/>
          <w:lang w:val="en-US"/>
        </w:rPr>
        <w:t xml:space="preserve"> fusion: a simulation study in normal volunteers combined with a case-control study. Spine J. 2018;18(8):1388-97</w:t>
      </w:r>
      <w:r w:rsidR="00AD38BD">
        <w:rPr>
          <w:b/>
        </w:rPr>
        <w:t>.</w:t>
      </w:r>
    </w:p>
    <w:p w14:paraId="5A67F83A" w14:textId="77777777" w:rsidR="00901C73" w:rsidRDefault="00901C73">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C54EC0">
        <w:rPr>
          <w:rFonts w:ascii="Times New Roman" w:hAnsi="Times New Roman" w:cs="Times New Roman"/>
          <w:sz w:val="24"/>
          <w:szCs w:val="24"/>
          <w:lang w:val="en-US"/>
        </w:rPr>
        <w:t xml:space="preserve">Miyata M, Neo M, Fujibayashi S, Ito H, Takemoto M, Nakamura T. </w:t>
      </w:r>
      <w:r w:rsidR="006B4A69" w:rsidRPr="00305D23">
        <w:rPr>
          <w:rFonts w:ascii="Times New Roman" w:hAnsi="Times New Roman" w:cs="Times New Roman"/>
          <w:sz w:val="24"/>
          <w:szCs w:val="24"/>
          <w:lang w:val="en-US"/>
        </w:rPr>
        <w:t xml:space="preserve">O-C2 angle as a predictor of dyspnea and/or dysphagia after </w:t>
      </w:r>
      <w:proofErr w:type="spellStart"/>
      <w:r w:rsidR="006B4A69" w:rsidRPr="00305D23">
        <w:rPr>
          <w:rFonts w:ascii="Times New Roman" w:hAnsi="Times New Roman" w:cs="Times New Roman"/>
          <w:sz w:val="24"/>
          <w:szCs w:val="24"/>
          <w:lang w:val="en-US"/>
        </w:rPr>
        <w:t>occipitocervical</w:t>
      </w:r>
      <w:proofErr w:type="spellEnd"/>
      <w:r w:rsidR="006B4A69" w:rsidRPr="00305D23">
        <w:rPr>
          <w:rFonts w:ascii="Times New Roman" w:hAnsi="Times New Roman" w:cs="Times New Roman"/>
          <w:sz w:val="24"/>
          <w:szCs w:val="24"/>
          <w:lang w:val="en-US"/>
        </w:rPr>
        <w:t xml:space="preserve"> fusion. Spine (Phila Pa 1976)</w:t>
      </w:r>
      <w:r w:rsidR="00AD38BD">
        <w:rPr>
          <w:rFonts w:ascii="Times New Roman" w:hAnsi="Times New Roman" w:cs="Times New Roman"/>
          <w:sz w:val="24"/>
          <w:szCs w:val="24"/>
          <w:lang w:val="en-US"/>
        </w:rPr>
        <w:t>.</w:t>
      </w:r>
      <w:r w:rsidR="006B4A69" w:rsidRPr="00305D23">
        <w:rPr>
          <w:rFonts w:ascii="Times New Roman" w:hAnsi="Times New Roman" w:cs="Times New Roman"/>
          <w:sz w:val="24"/>
          <w:szCs w:val="24"/>
          <w:lang w:val="en-US"/>
        </w:rPr>
        <w:t xml:space="preserve"> </w:t>
      </w:r>
      <w:r w:rsidR="00AD38BD">
        <w:rPr>
          <w:rFonts w:ascii="Times New Roman" w:hAnsi="Times New Roman" w:cs="Times New Roman"/>
          <w:sz w:val="24"/>
          <w:szCs w:val="24"/>
          <w:lang w:val="en-US"/>
        </w:rPr>
        <w:t>2009;</w:t>
      </w:r>
      <w:r w:rsidR="006B4A69" w:rsidRPr="00305D23">
        <w:rPr>
          <w:rFonts w:ascii="Times New Roman" w:hAnsi="Times New Roman" w:cs="Times New Roman"/>
          <w:sz w:val="24"/>
          <w:szCs w:val="24"/>
          <w:lang w:val="en-US"/>
        </w:rPr>
        <w:t>34(2):184</w:t>
      </w:r>
      <w:r w:rsidR="00AD38BD">
        <w:rPr>
          <w:rFonts w:ascii="Times New Roman" w:hAnsi="Times New Roman" w:cs="Times New Roman"/>
          <w:sz w:val="24"/>
          <w:szCs w:val="24"/>
          <w:lang w:val="en-US"/>
        </w:rPr>
        <w:t>-</w:t>
      </w:r>
      <w:r w:rsidR="006B4A69" w:rsidRPr="00305D23">
        <w:rPr>
          <w:rFonts w:ascii="Times New Roman" w:hAnsi="Times New Roman" w:cs="Times New Roman"/>
          <w:sz w:val="24"/>
          <w:szCs w:val="24"/>
          <w:lang w:val="en-US"/>
        </w:rPr>
        <w:t>8</w:t>
      </w:r>
      <w:r w:rsidR="00AD38BD">
        <w:rPr>
          <w:rFonts w:ascii="Times New Roman" w:hAnsi="Times New Roman" w:cs="Times New Roman"/>
          <w:sz w:val="24"/>
          <w:szCs w:val="24"/>
          <w:lang w:val="en-US"/>
        </w:rPr>
        <w:t>.</w:t>
      </w:r>
    </w:p>
    <w:p w14:paraId="61AAA707" w14:textId="77777777" w:rsidR="00901C73" w:rsidRDefault="006B4A69">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011AD5">
        <w:rPr>
          <w:rFonts w:ascii="Times New Roman" w:hAnsi="Times New Roman" w:cs="Times New Roman"/>
          <w:sz w:val="24"/>
          <w:szCs w:val="24"/>
          <w:lang w:val="en-US"/>
        </w:rPr>
        <w:t xml:space="preserve">Harrison DE, Harrison DD, </w:t>
      </w:r>
      <w:proofErr w:type="spellStart"/>
      <w:r w:rsidRPr="00011AD5">
        <w:rPr>
          <w:rFonts w:ascii="Times New Roman" w:hAnsi="Times New Roman" w:cs="Times New Roman"/>
          <w:sz w:val="24"/>
          <w:szCs w:val="24"/>
          <w:lang w:val="en-US"/>
        </w:rPr>
        <w:t>Cailliet</w:t>
      </w:r>
      <w:proofErr w:type="spellEnd"/>
      <w:r w:rsidRPr="00011AD5">
        <w:rPr>
          <w:rFonts w:ascii="Times New Roman" w:hAnsi="Times New Roman" w:cs="Times New Roman"/>
          <w:sz w:val="24"/>
          <w:szCs w:val="24"/>
          <w:lang w:val="en-US"/>
        </w:rPr>
        <w:t xml:space="preserve"> R, </w:t>
      </w:r>
      <w:proofErr w:type="spellStart"/>
      <w:r w:rsidRPr="00011AD5">
        <w:rPr>
          <w:rFonts w:ascii="Times New Roman" w:hAnsi="Times New Roman" w:cs="Times New Roman"/>
          <w:sz w:val="24"/>
          <w:szCs w:val="24"/>
          <w:lang w:val="en-US"/>
        </w:rPr>
        <w:t>Troyanovich</w:t>
      </w:r>
      <w:proofErr w:type="spellEnd"/>
      <w:r w:rsidRPr="00011AD5">
        <w:rPr>
          <w:rFonts w:ascii="Times New Roman" w:hAnsi="Times New Roman" w:cs="Times New Roman"/>
          <w:sz w:val="24"/>
          <w:szCs w:val="24"/>
          <w:lang w:val="en-US"/>
        </w:rPr>
        <w:t xml:space="preserve"> SJ, </w:t>
      </w:r>
      <w:proofErr w:type="spellStart"/>
      <w:r w:rsidRPr="00011AD5">
        <w:rPr>
          <w:rFonts w:ascii="Times New Roman" w:hAnsi="Times New Roman" w:cs="Times New Roman"/>
          <w:sz w:val="24"/>
          <w:szCs w:val="24"/>
          <w:lang w:val="en-US"/>
        </w:rPr>
        <w:t>Janik</w:t>
      </w:r>
      <w:proofErr w:type="spellEnd"/>
      <w:r w:rsidRPr="00011AD5">
        <w:rPr>
          <w:rFonts w:ascii="Times New Roman" w:hAnsi="Times New Roman" w:cs="Times New Roman"/>
          <w:sz w:val="24"/>
          <w:szCs w:val="24"/>
          <w:lang w:val="en-US"/>
        </w:rPr>
        <w:t xml:space="preserve"> TJ, Holland B. Cobb method or Harrison posterior tangent method: which to choose for lateral cervical radiographic analysis. Spine (Phila Pa 1976). 2000;25(16):2072-8.</w:t>
      </w:r>
    </w:p>
    <w:p w14:paraId="6AD6AF33" w14:textId="77777777" w:rsidR="00901C73" w:rsidRDefault="006B4A69">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lang w:val="en-US"/>
        </w:rPr>
      </w:pPr>
      <w:proofErr w:type="spellStart"/>
      <w:r w:rsidRPr="008F5332">
        <w:rPr>
          <w:rFonts w:ascii="Times New Roman" w:hAnsi="Times New Roman" w:cs="Times New Roman"/>
          <w:sz w:val="24"/>
          <w:szCs w:val="24"/>
          <w:lang w:val="en-US"/>
        </w:rPr>
        <w:t>Kaneyama</w:t>
      </w:r>
      <w:proofErr w:type="spellEnd"/>
      <w:r w:rsidRPr="008F5332">
        <w:rPr>
          <w:rFonts w:ascii="Times New Roman" w:hAnsi="Times New Roman" w:cs="Times New Roman"/>
          <w:sz w:val="24"/>
          <w:szCs w:val="24"/>
          <w:lang w:val="en-US"/>
        </w:rPr>
        <w:t xml:space="preserve"> S, Sumi M, </w:t>
      </w:r>
      <w:proofErr w:type="spellStart"/>
      <w:r w:rsidRPr="008F5332">
        <w:rPr>
          <w:rFonts w:ascii="Times New Roman" w:hAnsi="Times New Roman" w:cs="Times New Roman"/>
          <w:sz w:val="24"/>
          <w:szCs w:val="24"/>
          <w:lang w:val="en-US"/>
        </w:rPr>
        <w:t>Takabatake</w:t>
      </w:r>
      <w:proofErr w:type="spellEnd"/>
      <w:r w:rsidRPr="008F5332">
        <w:rPr>
          <w:rFonts w:ascii="Times New Roman" w:hAnsi="Times New Roman" w:cs="Times New Roman"/>
          <w:sz w:val="24"/>
          <w:szCs w:val="24"/>
          <w:lang w:val="en-US"/>
        </w:rPr>
        <w:t xml:space="preserve"> M, Kasahara K, </w:t>
      </w:r>
      <w:proofErr w:type="spellStart"/>
      <w:r w:rsidRPr="008F5332">
        <w:rPr>
          <w:rFonts w:ascii="Times New Roman" w:hAnsi="Times New Roman" w:cs="Times New Roman"/>
          <w:sz w:val="24"/>
          <w:szCs w:val="24"/>
          <w:lang w:val="en-US"/>
        </w:rPr>
        <w:t>Kanemura</w:t>
      </w:r>
      <w:proofErr w:type="spellEnd"/>
      <w:r w:rsidRPr="008F5332">
        <w:rPr>
          <w:rFonts w:ascii="Times New Roman" w:hAnsi="Times New Roman" w:cs="Times New Roman"/>
          <w:sz w:val="24"/>
          <w:szCs w:val="24"/>
          <w:lang w:val="en-US"/>
        </w:rPr>
        <w:t xml:space="preserve"> A, Koh A, </w:t>
      </w:r>
      <w:r w:rsidR="0010205D">
        <w:rPr>
          <w:rFonts w:ascii="Times New Roman" w:hAnsi="Times New Roman" w:cs="Times New Roman"/>
          <w:sz w:val="24"/>
          <w:szCs w:val="24"/>
          <w:lang w:val="en-US"/>
        </w:rPr>
        <w:t>et al</w:t>
      </w:r>
      <w:r w:rsidRPr="008F5332">
        <w:rPr>
          <w:rFonts w:ascii="Times New Roman" w:hAnsi="Times New Roman" w:cs="Times New Roman"/>
          <w:sz w:val="24"/>
          <w:szCs w:val="24"/>
          <w:lang w:val="en-US"/>
        </w:rPr>
        <w:t xml:space="preserve">. Preliminary Evaluation of the </w:t>
      </w:r>
      <w:proofErr w:type="spellStart"/>
      <w:r w:rsidRPr="008F5332">
        <w:rPr>
          <w:rFonts w:ascii="Times New Roman" w:hAnsi="Times New Roman" w:cs="Times New Roman"/>
          <w:sz w:val="24"/>
          <w:szCs w:val="24"/>
          <w:lang w:val="en-US"/>
        </w:rPr>
        <w:t>Pathomechanisms</w:t>
      </w:r>
      <w:proofErr w:type="spellEnd"/>
      <w:r w:rsidRPr="008F5332">
        <w:rPr>
          <w:rFonts w:ascii="Times New Roman" w:hAnsi="Times New Roman" w:cs="Times New Roman"/>
          <w:sz w:val="24"/>
          <w:szCs w:val="24"/>
          <w:lang w:val="en-US"/>
        </w:rPr>
        <w:t xml:space="preserve"> of Dysphagia After </w:t>
      </w:r>
      <w:proofErr w:type="spellStart"/>
      <w:r w:rsidRPr="008F5332">
        <w:rPr>
          <w:rFonts w:ascii="Times New Roman" w:hAnsi="Times New Roman" w:cs="Times New Roman"/>
          <w:sz w:val="24"/>
          <w:szCs w:val="24"/>
          <w:lang w:val="en-US"/>
        </w:rPr>
        <w:t>Occipitospinal</w:t>
      </w:r>
      <w:proofErr w:type="spellEnd"/>
      <w:r w:rsidRPr="008F5332">
        <w:rPr>
          <w:rFonts w:ascii="Times New Roman" w:hAnsi="Times New Roman" w:cs="Times New Roman"/>
          <w:sz w:val="24"/>
          <w:szCs w:val="24"/>
          <w:lang w:val="en-US"/>
        </w:rPr>
        <w:t xml:space="preserve"> Fusion: Kinematic Analysis by </w:t>
      </w:r>
      <w:proofErr w:type="spellStart"/>
      <w:r w:rsidRPr="008F5332">
        <w:rPr>
          <w:rFonts w:ascii="Times New Roman" w:hAnsi="Times New Roman" w:cs="Times New Roman"/>
          <w:sz w:val="24"/>
          <w:szCs w:val="24"/>
          <w:lang w:val="en-US"/>
        </w:rPr>
        <w:t>Videofluoroscopic</w:t>
      </w:r>
      <w:proofErr w:type="spellEnd"/>
      <w:r w:rsidRPr="008F5332">
        <w:rPr>
          <w:rFonts w:ascii="Times New Roman" w:hAnsi="Times New Roman" w:cs="Times New Roman"/>
          <w:sz w:val="24"/>
          <w:szCs w:val="24"/>
          <w:lang w:val="en-US"/>
        </w:rPr>
        <w:t xml:space="preserve"> Swallowing Study. Spine (Phila Pa 1976). 2016;41(23):1777-84.</w:t>
      </w:r>
    </w:p>
    <w:p w14:paraId="490C3ACD" w14:textId="77777777" w:rsidR="00901C73" w:rsidRDefault="00E82ADF">
      <w:pPr>
        <w:pStyle w:val="PargrafodaLista"/>
        <w:numPr>
          <w:ilvl w:val="0"/>
          <w:numId w:val="1"/>
        </w:numPr>
        <w:autoSpaceDE w:val="0"/>
        <w:autoSpaceDN w:val="0"/>
        <w:adjustRightInd w:val="0"/>
        <w:spacing w:after="0" w:line="480" w:lineRule="auto"/>
        <w:jc w:val="both"/>
        <w:rPr>
          <w:rFonts w:ascii="Times New Roman" w:hAnsi="Times New Roman" w:cs="Times New Roman"/>
          <w:b/>
          <w:sz w:val="24"/>
          <w:szCs w:val="24"/>
          <w:lang w:val="en-US"/>
        </w:rPr>
      </w:pPr>
      <w:proofErr w:type="spellStart"/>
      <w:r w:rsidRPr="00E82ADF">
        <w:rPr>
          <w:rFonts w:ascii="Times New Roman" w:hAnsi="Times New Roman" w:cs="Times New Roman"/>
          <w:b/>
          <w:sz w:val="24"/>
          <w:szCs w:val="24"/>
          <w:lang w:val="en-US"/>
        </w:rPr>
        <w:t>Kaneyama</w:t>
      </w:r>
      <w:proofErr w:type="spellEnd"/>
      <w:r w:rsidRPr="00E82ADF">
        <w:rPr>
          <w:rFonts w:ascii="Times New Roman" w:hAnsi="Times New Roman" w:cs="Times New Roman"/>
          <w:b/>
          <w:sz w:val="24"/>
          <w:szCs w:val="24"/>
          <w:lang w:val="en-US"/>
        </w:rPr>
        <w:t xml:space="preserve"> S, Sumi M, Kasahara K, </w:t>
      </w:r>
      <w:proofErr w:type="spellStart"/>
      <w:r w:rsidRPr="00E82ADF">
        <w:rPr>
          <w:rFonts w:ascii="Times New Roman" w:hAnsi="Times New Roman" w:cs="Times New Roman"/>
          <w:b/>
          <w:sz w:val="24"/>
          <w:szCs w:val="24"/>
          <w:lang w:val="en-US"/>
        </w:rPr>
        <w:t>Kanemura</w:t>
      </w:r>
      <w:proofErr w:type="spellEnd"/>
      <w:r w:rsidRPr="00E82ADF">
        <w:rPr>
          <w:rFonts w:ascii="Times New Roman" w:hAnsi="Times New Roman" w:cs="Times New Roman"/>
          <w:b/>
          <w:sz w:val="24"/>
          <w:szCs w:val="24"/>
          <w:lang w:val="en-US"/>
        </w:rPr>
        <w:t xml:space="preserve"> A, </w:t>
      </w:r>
      <w:proofErr w:type="spellStart"/>
      <w:r w:rsidRPr="00E82ADF">
        <w:rPr>
          <w:rFonts w:ascii="Times New Roman" w:hAnsi="Times New Roman" w:cs="Times New Roman"/>
          <w:b/>
          <w:sz w:val="24"/>
          <w:szCs w:val="24"/>
          <w:lang w:val="en-US"/>
        </w:rPr>
        <w:t>Takabatake</w:t>
      </w:r>
      <w:proofErr w:type="spellEnd"/>
      <w:r w:rsidRPr="00E82ADF">
        <w:rPr>
          <w:rFonts w:ascii="Times New Roman" w:hAnsi="Times New Roman" w:cs="Times New Roman"/>
          <w:b/>
          <w:sz w:val="24"/>
          <w:szCs w:val="24"/>
          <w:lang w:val="en-US"/>
        </w:rPr>
        <w:t xml:space="preserve"> M, Yano T. Dysphagia After </w:t>
      </w:r>
      <w:proofErr w:type="spellStart"/>
      <w:r w:rsidRPr="00E82ADF">
        <w:rPr>
          <w:rFonts w:ascii="Times New Roman" w:hAnsi="Times New Roman" w:cs="Times New Roman"/>
          <w:b/>
          <w:sz w:val="24"/>
          <w:szCs w:val="24"/>
          <w:lang w:val="en-US"/>
        </w:rPr>
        <w:t>Occipitothoracic</w:t>
      </w:r>
      <w:proofErr w:type="spellEnd"/>
      <w:r w:rsidRPr="00E82ADF">
        <w:rPr>
          <w:rFonts w:ascii="Times New Roman" w:hAnsi="Times New Roman" w:cs="Times New Roman"/>
          <w:b/>
          <w:sz w:val="24"/>
          <w:szCs w:val="24"/>
          <w:lang w:val="en-US"/>
        </w:rPr>
        <w:t xml:space="preserve"> Fusion is Caused by Direct Compression of Oropharyngeal Space Due to Anterior Protrusion of Mid-cervical Spine. Clin Spine Surg. 2017;30(7):314-20.</w:t>
      </w:r>
    </w:p>
    <w:p w14:paraId="7538AD4D" w14:textId="77777777" w:rsidR="00901C73" w:rsidRDefault="00E82ADF">
      <w:pPr>
        <w:pStyle w:val="PargrafodaLista"/>
        <w:numPr>
          <w:ilvl w:val="0"/>
          <w:numId w:val="1"/>
        </w:numPr>
        <w:spacing w:after="0" w:line="480" w:lineRule="auto"/>
        <w:jc w:val="both"/>
        <w:rPr>
          <w:rFonts w:ascii="Times New Roman" w:hAnsi="Times New Roman" w:cs="Times New Roman"/>
          <w:b/>
          <w:sz w:val="24"/>
          <w:szCs w:val="24"/>
          <w:lang w:val="en-US"/>
        </w:rPr>
      </w:pPr>
      <w:proofErr w:type="spellStart"/>
      <w:r w:rsidRPr="00E82ADF">
        <w:rPr>
          <w:rFonts w:ascii="Times New Roman" w:hAnsi="Times New Roman" w:cs="Times New Roman"/>
          <w:b/>
          <w:sz w:val="24"/>
          <w:szCs w:val="24"/>
          <w:lang w:val="en-US"/>
        </w:rPr>
        <w:lastRenderedPageBreak/>
        <w:t>Morizane</w:t>
      </w:r>
      <w:proofErr w:type="spellEnd"/>
      <w:r w:rsidRPr="00E82ADF">
        <w:rPr>
          <w:rFonts w:ascii="Times New Roman" w:hAnsi="Times New Roman" w:cs="Times New Roman"/>
          <w:b/>
          <w:sz w:val="24"/>
          <w:szCs w:val="24"/>
          <w:lang w:val="en-US"/>
        </w:rPr>
        <w:t xml:space="preserve"> K, Takemoto M, Neo M, </w:t>
      </w:r>
      <w:r w:rsidR="0010205D">
        <w:rPr>
          <w:rFonts w:ascii="Times New Roman" w:hAnsi="Times New Roman" w:cs="Times New Roman"/>
          <w:b/>
          <w:sz w:val="24"/>
          <w:szCs w:val="24"/>
          <w:lang w:val="en-US"/>
        </w:rPr>
        <w:t xml:space="preserve">Fujibayashi S, </w:t>
      </w:r>
      <w:proofErr w:type="spellStart"/>
      <w:r w:rsidR="0010205D">
        <w:rPr>
          <w:rFonts w:ascii="Times New Roman" w:hAnsi="Times New Roman" w:cs="Times New Roman"/>
          <w:b/>
          <w:sz w:val="24"/>
          <w:szCs w:val="24"/>
          <w:lang w:val="en-US"/>
        </w:rPr>
        <w:t>Otsuki</w:t>
      </w:r>
      <w:proofErr w:type="spellEnd"/>
      <w:r w:rsidR="0010205D">
        <w:rPr>
          <w:rFonts w:ascii="Times New Roman" w:hAnsi="Times New Roman" w:cs="Times New Roman"/>
          <w:b/>
          <w:sz w:val="24"/>
          <w:szCs w:val="24"/>
          <w:lang w:val="en-US"/>
        </w:rPr>
        <w:t xml:space="preserve"> B, </w:t>
      </w:r>
      <w:proofErr w:type="spellStart"/>
      <w:r w:rsidR="0010205D">
        <w:rPr>
          <w:rFonts w:ascii="Times New Roman" w:hAnsi="Times New Roman" w:cs="Times New Roman"/>
          <w:b/>
          <w:sz w:val="24"/>
          <w:szCs w:val="24"/>
          <w:lang w:val="en-US"/>
        </w:rPr>
        <w:t>Kawata</w:t>
      </w:r>
      <w:proofErr w:type="spellEnd"/>
      <w:r w:rsidR="0010205D">
        <w:rPr>
          <w:rFonts w:ascii="Times New Roman" w:hAnsi="Times New Roman" w:cs="Times New Roman"/>
          <w:b/>
          <w:sz w:val="24"/>
          <w:szCs w:val="24"/>
          <w:lang w:val="en-US"/>
        </w:rPr>
        <w:t xml:space="preserve"> T, </w:t>
      </w:r>
      <w:r w:rsidRPr="00E82ADF">
        <w:rPr>
          <w:rFonts w:ascii="Times New Roman" w:hAnsi="Times New Roman" w:cs="Times New Roman"/>
          <w:b/>
          <w:sz w:val="24"/>
          <w:szCs w:val="24"/>
          <w:lang w:val="en-US"/>
        </w:rPr>
        <w:t xml:space="preserve">et al. Occipital and external acoustic meatus to axis angle as a predictor of the oropharyngeal space in healthy volunteers: a novel parameter for </w:t>
      </w:r>
      <w:proofErr w:type="spellStart"/>
      <w:r w:rsidRPr="00E82ADF">
        <w:rPr>
          <w:rFonts w:ascii="Times New Roman" w:hAnsi="Times New Roman" w:cs="Times New Roman"/>
          <w:b/>
          <w:sz w:val="24"/>
          <w:szCs w:val="24"/>
          <w:lang w:val="en-US"/>
        </w:rPr>
        <w:t>craniocervical</w:t>
      </w:r>
      <w:proofErr w:type="spellEnd"/>
      <w:r w:rsidRPr="00E82ADF">
        <w:rPr>
          <w:rFonts w:ascii="Times New Roman" w:hAnsi="Times New Roman" w:cs="Times New Roman"/>
          <w:b/>
          <w:sz w:val="24"/>
          <w:szCs w:val="24"/>
          <w:lang w:val="en-US"/>
        </w:rPr>
        <w:t xml:space="preserve"> junction alignment. Spine J. 2018;18(5):811-17.</w:t>
      </w:r>
    </w:p>
    <w:p w14:paraId="1A5D5338" w14:textId="77777777" w:rsidR="00901C73" w:rsidRDefault="00E82ADF">
      <w:pPr>
        <w:pStyle w:val="PargrafodaLista"/>
        <w:numPr>
          <w:ilvl w:val="0"/>
          <w:numId w:val="1"/>
        </w:numPr>
        <w:spacing w:after="0" w:line="480" w:lineRule="auto"/>
        <w:jc w:val="both"/>
        <w:rPr>
          <w:rFonts w:ascii="Times New Roman" w:hAnsi="Times New Roman" w:cs="Times New Roman"/>
          <w:b/>
          <w:sz w:val="24"/>
          <w:szCs w:val="24"/>
          <w:lang w:val="en-US"/>
        </w:rPr>
      </w:pPr>
      <w:r w:rsidRPr="00E82ADF">
        <w:rPr>
          <w:rFonts w:ascii="Times New Roman" w:hAnsi="Times New Roman" w:cs="Times New Roman"/>
          <w:b/>
          <w:sz w:val="24"/>
          <w:szCs w:val="24"/>
          <w:lang w:val="en-US"/>
        </w:rPr>
        <w:t xml:space="preserve">Wang LN, Hu BW, Song YM, Liu LM, Zhou CG, Wang L, </w:t>
      </w:r>
      <w:r w:rsidR="0010205D">
        <w:rPr>
          <w:rFonts w:ascii="Times New Roman" w:hAnsi="Times New Roman" w:cs="Times New Roman"/>
          <w:b/>
          <w:sz w:val="24"/>
          <w:szCs w:val="24"/>
          <w:lang w:val="en-US"/>
        </w:rPr>
        <w:t>et al</w:t>
      </w:r>
      <w:r w:rsidRPr="00E82ADF">
        <w:rPr>
          <w:rFonts w:ascii="Times New Roman" w:hAnsi="Times New Roman" w:cs="Times New Roman"/>
          <w:b/>
          <w:sz w:val="24"/>
          <w:szCs w:val="24"/>
          <w:lang w:val="en-US"/>
        </w:rPr>
        <w:t>. Predictive abilities of O-C2a and O-</w:t>
      </w:r>
      <w:proofErr w:type="spellStart"/>
      <w:r w:rsidRPr="00E82ADF">
        <w:rPr>
          <w:rFonts w:ascii="Times New Roman" w:hAnsi="Times New Roman" w:cs="Times New Roman"/>
          <w:b/>
          <w:sz w:val="24"/>
          <w:szCs w:val="24"/>
          <w:lang w:val="en-US"/>
        </w:rPr>
        <w:t>EAa</w:t>
      </w:r>
      <w:proofErr w:type="spellEnd"/>
      <w:r w:rsidRPr="00E82ADF">
        <w:rPr>
          <w:rFonts w:ascii="Times New Roman" w:hAnsi="Times New Roman" w:cs="Times New Roman"/>
          <w:b/>
          <w:sz w:val="24"/>
          <w:szCs w:val="24"/>
          <w:lang w:val="en-US"/>
        </w:rPr>
        <w:t xml:space="preserve"> for the development of postoperative dysphagia in patients undergoing </w:t>
      </w:r>
      <w:proofErr w:type="spellStart"/>
      <w:r w:rsidRPr="00E82ADF">
        <w:rPr>
          <w:rFonts w:ascii="Times New Roman" w:hAnsi="Times New Roman" w:cs="Times New Roman"/>
          <w:b/>
          <w:sz w:val="24"/>
          <w:szCs w:val="24"/>
          <w:lang w:val="en-US"/>
        </w:rPr>
        <w:t>occipitocervical</w:t>
      </w:r>
      <w:proofErr w:type="spellEnd"/>
      <w:r w:rsidRPr="00E82ADF">
        <w:rPr>
          <w:rFonts w:ascii="Times New Roman" w:hAnsi="Times New Roman" w:cs="Times New Roman"/>
          <w:b/>
          <w:sz w:val="24"/>
          <w:szCs w:val="24"/>
          <w:lang w:val="en-US"/>
        </w:rPr>
        <w:t xml:space="preserve"> fusion. Spine J. 2020;20(5):745-53.</w:t>
      </w:r>
    </w:p>
    <w:p w14:paraId="094E42B8" w14:textId="77777777" w:rsidR="00901C73" w:rsidRDefault="00E82ADF">
      <w:pPr>
        <w:pStyle w:val="PargrafodaLista"/>
        <w:numPr>
          <w:ilvl w:val="0"/>
          <w:numId w:val="1"/>
        </w:numPr>
        <w:spacing w:after="0" w:line="480" w:lineRule="auto"/>
        <w:jc w:val="both"/>
        <w:rPr>
          <w:rFonts w:ascii="Times New Roman" w:hAnsi="Times New Roman" w:cs="Times New Roman"/>
          <w:b/>
          <w:sz w:val="24"/>
          <w:szCs w:val="24"/>
          <w:lang w:val="en-US"/>
        </w:rPr>
      </w:pPr>
      <w:r w:rsidRPr="00E82ADF">
        <w:rPr>
          <w:rFonts w:ascii="Times New Roman" w:hAnsi="Times New Roman" w:cs="Times New Roman"/>
          <w:b/>
          <w:sz w:val="24"/>
          <w:szCs w:val="24"/>
          <w:lang w:val="en-US"/>
        </w:rPr>
        <w:t xml:space="preserve">Wang LN, Hu BW, Song YM, Liu LM, Zhou CG, Wang L, </w:t>
      </w:r>
      <w:r w:rsidR="00087F21">
        <w:rPr>
          <w:rFonts w:ascii="Times New Roman" w:hAnsi="Times New Roman" w:cs="Times New Roman"/>
          <w:b/>
          <w:sz w:val="24"/>
          <w:szCs w:val="24"/>
          <w:lang w:val="en-US"/>
        </w:rPr>
        <w:t>et al</w:t>
      </w:r>
      <w:r w:rsidRPr="00E82ADF">
        <w:rPr>
          <w:rFonts w:ascii="Times New Roman" w:hAnsi="Times New Roman" w:cs="Times New Roman"/>
          <w:b/>
          <w:sz w:val="24"/>
          <w:szCs w:val="24"/>
          <w:lang w:val="en-US"/>
        </w:rPr>
        <w:t xml:space="preserve">. Predictive ability of pharyngeal inlet angle for the occurrence of postoperative dysphagia after </w:t>
      </w:r>
      <w:proofErr w:type="spellStart"/>
      <w:r w:rsidRPr="00E82ADF">
        <w:rPr>
          <w:rFonts w:ascii="Times New Roman" w:hAnsi="Times New Roman" w:cs="Times New Roman"/>
          <w:b/>
          <w:sz w:val="24"/>
          <w:szCs w:val="24"/>
          <w:lang w:val="en-US"/>
        </w:rPr>
        <w:t>occipitocervical</w:t>
      </w:r>
      <w:proofErr w:type="spellEnd"/>
      <w:r w:rsidRPr="00E82ADF">
        <w:rPr>
          <w:rFonts w:ascii="Times New Roman" w:hAnsi="Times New Roman" w:cs="Times New Roman"/>
          <w:b/>
          <w:sz w:val="24"/>
          <w:szCs w:val="24"/>
          <w:lang w:val="en-US"/>
        </w:rPr>
        <w:t xml:space="preserve"> fusion. BMC </w:t>
      </w:r>
      <w:proofErr w:type="spellStart"/>
      <w:r w:rsidRPr="00E82ADF">
        <w:rPr>
          <w:rFonts w:ascii="Times New Roman" w:hAnsi="Times New Roman" w:cs="Times New Roman"/>
          <w:b/>
          <w:sz w:val="24"/>
          <w:szCs w:val="24"/>
          <w:lang w:val="en-US"/>
        </w:rPr>
        <w:t>Musculoskelet</w:t>
      </w:r>
      <w:proofErr w:type="spellEnd"/>
      <w:r w:rsidRPr="00E82ADF">
        <w:rPr>
          <w:rFonts w:ascii="Times New Roman" w:hAnsi="Times New Roman" w:cs="Times New Roman"/>
          <w:b/>
          <w:sz w:val="24"/>
          <w:szCs w:val="24"/>
          <w:lang w:val="en-US"/>
        </w:rPr>
        <w:t xml:space="preserve"> </w:t>
      </w:r>
      <w:proofErr w:type="spellStart"/>
      <w:r w:rsidRPr="00E82ADF">
        <w:rPr>
          <w:rFonts w:ascii="Times New Roman" w:hAnsi="Times New Roman" w:cs="Times New Roman"/>
          <w:b/>
          <w:sz w:val="24"/>
          <w:szCs w:val="24"/>
          <w:lang w:val="en-US"/>
        </w:rPr>
        <w:t>Disord</w:t>
      </w:r>
      <w:proofErr w:type="spellEnd"/>
      <w:r w:rsidRPr="00E82ADF">
        <w:rPr>
          <w:rFonts w:ascii="Times New Roman" w:hAnsi="Times New Roman" w:cs="Times New Roman"/>
          <w:b/>
          <w:sz w:val="24"/>
          <w:szCs w:val="24"/>
          <w:lang w:val="en-US"/>
        </w:rPr>
        <w:t>. 2021;22(1):54</w:t>
      </w:r>
      <w:r w:rsidR="00087F21">
        <w:rPr>
          <w:rFonts w:ascii="Times New Roman" w:hAnsi="Times New Roman" w:cs="Times New Roman"/>
          <w:b/>
          <w:sz w:val="24"/>
          <w:szCs w:val="24"/>
          <w:lang w:val="en-US"/>
        </w:rPr>
        <w:t>.</w:t>
      </w:r>
    </w:p>
    <w:p w14:paraId="1A62493D" w14:textId="77777777" w:rsidR="00901C73" w:rsidRDefault="00E82ADF">
      <w:pPr>
        <w:pStyle w:val="PargrafodaLista"/>
        <w:numPr>
          <w:ilvl w:val="0"/>
          <w:numId w:val="1"/>
        </w:numPr>
        <w:spacing w:after="0" w:line="480" w:lineRule="auto"/>
        <w:jc w:val="both"/>
        <w:rPr>
          <w:rFonts w:ascii="Times New Roman" w:hAnsi="Times New Roman" w:cs="Times New Roman"/>
          <w:sz w:val="24"/>
          <w:szCs w:val="24"/>
          <w:lang w:val="en-US"/>
        </w:rPr>
      </w:pPr>
      <w:r w:rsidRPr="00E82ADF">
        <w:rPr>
          <w:rFonts w:ascii="Times New Roman" w:hAnsi="Times New Roman" w:cs="Times New Roman"/>
          <w:sz w:val="24"/>
          <w:szCs w:val="24"/>
          <w:lang w:val="en-US"/>
        </w:rPr>
        <w:t xml:space="preserve">Yoshida G, </w:t>
      </w:r>
      <w:proofErr w:type="spellStart"/>
      <w:r w:rsidRPr="00E82ADF">
        <w:rPr>
          <w:rFonts w:ascii="Times New Roman" w:hAnsi="Times New Roman" w:cs="Times New Roman"/>
          <w:sz w:val="24"/>
          <w:szCs w:val="24"/>
          <w:lang w:val="en-US"/>
        </w:rPr>
        <w:t>Kamiya</w:t>
      </w:r>
      <w:proofErr w:type="spellEnd"/>
      <w:r w:rsidRPr="00E82ADF">
        <w:rPr>
          <w:rFonts w:ascii="Times New Roman" w:hAnsi="Times New Roman" w:cs="Times New Roman"/>
          <w:sz w:val="24"/>
          <w:szCs w:val="24"/>
          <w:lang w:val="en-US"/>
        </w:rPr>
        <w:t xml:space="preserve"> M, Yoshihara H, </w:t>
      </w:r>
      <w:proofErr w:type="spellStart"/>
      <w:r w:rsidRPr="00E82ADF">
        <w:rPr>
          <w:rFonts w:ascii="Times New Roman" w:hAnsi="Times New Roman" w:cs="Times New Roman"/>
          <w:sz w:val="24"/>
          <w:szCs w:val="24"/>
          <w:lang w:val="en-US"/>
        </w:rPr>
        <w:t>Kanemura</w:t>
      </w:r>
      <w:proofErr w:type="spellEnd"/>
      <w:r w:rsidRPr="00E82ADF">
        <w:rPr>
          <w:rFonts w:ascii="Times New Roman" w:hAnsi="Times New Roman" w:cs="Times New Roman"/>
          <w:sz w:val="24"/>
          <w:szCs w:val="24"/>
          <w:lang w:val="en-US"/>
        </w:rPr>
        <w:t xml:space="preserve"> T, Kato F, Yukawa </w:t>
      </w:r>
      <w:r w:rsidR="00087F21">
        <w:rPr>
          <w:rFonts w:ascii="Times New Roman" w:hAnsi="Times New Roman" w:cs="Times New Roman"/>
          <w:sz w:val="24"/>
          <w:szCs w:val="24"/>
          <w:lang w:val="en-US"/>
        </w:rPr>
        <w:t>Y</w:t>
      </w:r>
      <w:r w:rsidRPr="00E82ADF">
        <w:rPr>
          <w:rFonts w:ascii="Times New Roman" w:hAnsi="Times New Roman" w:cs="Times New Roman"/>
          <w:sz w:val="24"/>
          <w:szCs w:val="24"/>
          <w:lang w:val="en-US"/>
        </w:rPr>
        <w:t xml:space="preserve">, et al. </w:t>
      </w:r>
      <w:proofErr w:type="spellStart"/>
      <w:r w:rsidR="006B4A69" w:rsidRPr="00305D23">
        <w:rPr>
          <w:rFonts w:ascii="Times New Roman" w:hAnsi="Times New Roman" w:cs="Times New Roman"/>
          <w:sz w:val="24"/>
          <w:szCs w:val="24"/>
          <w:lang w:val="en-US"/>
        </w:rPr>
        <w:t>Subaxial</w:t>
      </w:r>
      <w:proofErr w:type="spellEnd"/>
      <w:r w:rsidR="006B4A69" w:rsidRPr="00305D23">
        <w:rPr>
          <w:rFonts w:ascii="Times New Roman" w:hAnsi="Times New Roman" w:cs="Times New Roman"/>
          <w:sz w:val="24"/>
          <w:szCs w:val="24"/>
          <w:lang w:val="en-US"/>
        </w:rPr>
        <w:t xml:space="preserve"> sagittal alignment and adjacent-segment degeneration after atlantoaxial fixation performed using C-1 lateral mass and C-2 pedicle screws or </w:t>
      </w:r>
      <w:proofErr w:type="spellStart"/>
      <w:r w:rsidR="006B4A69" w:rsidRPr="00305D23">
        <w:rPr>
          <w:rFonts w:ascii="Times New Roman" w:hAnsi="Times New Roman" w:cs="Times New Roman"/>
          <w:sz w:val="24"/>
          <w:szCs w:val="24"/>
          <w:lang w:val="en-US"/>
        </w:rPr>
        <w:t>transarticular</w:t>
      </w:r>
      <w:proofErr w:type="spellEnd"/>
      <w:r w:rsidR="006B4A69" w:rsidRPr="00305D23">
        <w:rPr>
          <w:rFonts w:ascii="Times New Roman" w:hAnsi="Times New Roman" w:cs="Times New Roman"/>
          <w:sz w:val="24"/>
          <w:szCs w:val="24"/>
          <w:lang w:val="en-US"/>
        </w:rPr>
        <w:t xml:space="preserve"> screws. J </w:t>
      </w:r>
      <w:proofErr w:type="spellStart"/>
      <w:r w:rsidR="006B4A69" w:rsidRPr="00305D23">
        <w:rPr>
          <w:rFonts w:ascii="Times New Roman" w:hAnsi="Times New Roman" w:cs="Times New Roman"/>
          <w:sz w:val="24"/>
          <w:szCs w:val="24"/>
          <w:lang w:val="en-US"/>
        </w:rPr>
        <w:t>Neurosurg</w:t>
      </w:r>
      <w:proofErr w:type="spellEnd"/>
      <w:r w:rsidR="006B4A69" w:rsidRPr="00305D23">
        <w:rPr>
          <w:rFonts w:ascii="Times New Roman" w:hAnsi="Times New Roman" w:cs="Times New Roman"/>
          <w:sz w:val="24"/>
          <w:szCs w:val="24"/>
          <w:lang w:val="en-US"/>
        </w:rPr>
        <w:t xml:space="preserve"> Spine</w:t>
      </w:r>
      <w:r w:rsidR="00087F21">
        <w:rPr>
          <w:rFonts w:ascii="Times New Roman" w:hAnsi="Times New Roman" w:cs="Times New Roman"/>
          <w:sz w:val="24"/>
          <w:szCs w:val="24"/>
          <w:lang w:val="en-US"/>
        </w:rPr>
        <w:t>.</w:t>
      </w:r>
      <w:r w:rsidR="006B4A69" w:rsidRPr="00305D23">
        <w:rPr>
          <w:rFonts w:ascii="Times New Roman" w:hAnsi="Times New Roman" w:cs="Times New Roman"/>
          <w:sz w:val="24"/>
          <w:szCs w:val="24"/>
          <w:lang w:val="en-US"/>
        </w:rPr>
        <w:t xml:space="preserve"> </w:t>
      </w:r>
      <w:proofErr w:type="gramStart"/>
      <w:r w:rsidR="006B4A69" w:rsidRPr="00305D23">
        <w:rPr>
          <w:rFonts w:ascii="Times New Roman" w:hAnsi="Times New Roman" w:cs="Times New Roman"/>
          <w:sz w:val="24"/>
          <w:szCs w:val="24"/>
          <w:lang w:val="en-US"/>
        </w:rPr>
        <w:t>2010;13:443</w:t>
      </w:r>
      <w:proofErr w:type="gramEnd"/>
      <w:r w:rsidR="006B4A69" w:rsidRPr="00305D23">
        <w:rPr>
          <w:rFonts w:ascii="Times New Roman" w:hAnsi="Times New Roman" w:cs="Times New Roman"/>
          <w:sz w:val="24"/>
          <w:szCs w:val="24"/>
          <w:lang w:val="en-US"/>
        </w:rPr>
        <w:t>-50.</w:t>
      </w:r>
    </w:p>
    <w:p w14:paraId="47A06C12" w14:textId="77777777" w:rsidR="00901C73" w:rsidRDefault="006B4A69">
      <w:pPr>
        <w:pStyle w:val="PargrafodaLista"/>
        <w:numPr>
          <w:ilvl w:val="0"/>
          <w:numId w:val="1"/>
        </w:numPr>
        <w:spacing w:after="0" w:line="480" w:lineRule="auto"/>
        <w:jc w:val="both"/>
        <w:rPr>
          <w:rFonts w:ascii="Times New Roman" w:hAnsi="Times New Roman" w:cs="Times New Roman"/>
          <w:sz w:val="24"/>
          <w:szCs w:val="24"/>
          <w:lang w:val="en-US"/>
        </w:rPr>
      </w:pPr>
      <w:r w:rsidRPr="00305D23">
        <w:rPr>
          <w:rFonts w:ascii="Times New Roman" w:hAnsi="Times New Roman" w:cs="Times New Roman"/>
          <w:sz w:val="24"/>
          <w:szCs w:val="24"/>
          <w:lang w:val="en-US"/>
        </w:rPr>
        <w:t xml:space="preserve">Huang M, </w:t>
      </w:r>
      <w:proofErr w:type="spellStart"/>
      <w:r w:rsidRPr="00305D23">
        <w:rPr>
          <w:rFonts w:ascii="Times New Roman" w:hAnsi="Times New Roman" w:cs="Times New Roman"/>
          <w:sz w:val="24"/>
          <w:szCs w:val="24"/>
          <w:lang w:val="en-US"/>
        </w:rPr>
        <w:t>Gonda</w:t>
      </w:r>
      <w:proofErr w:type="spellEnd"/>
      <w:r w:rsidRPr="00305D23">
        <w:rPr>
          <w:rFonts w:ascii="Times New Roman" w:hAnsi="Times New Roman" w:cs="Times New Roman"/>
          <w:sz w:val="24"/>
          <w:szCs w:val="24"/>
          <w:lang w:val="en-US"/>
        </w:rPr>
        <w:t xml:space="preserve"> DD, </w:t>
      </w:r>
      <w:proofErr w:type="spellStart"/>
      <w:r w:rsidRPr="00305D23">
        <w:rPr>
          <w:rFonts w:ascii="Times New Roman" w:hAnsi="Times New Roman" w:cs="Times New Roman"/>
          <w:sz w:val="24"/>
          <w:szCs w:val="24"/>
          <w:lang w:val="en-US"/>
        </w:rPr>
        <w:t>Briceño</w:t>
      </w:r>
      <w:proofErr w:type="spellEnd"/>
      <w:r w:rsidRPr="00305D23">
        <w:rPr>
          <w:rFonts w:ascii="Times New Roman" w:hAnsi="Times New Roman" w:cs="Times New Roman"/>
          <w:sz w:val="24"/>
          <w:szCs w:val="24"/>
          <w:lang w:val="en-US"/>
        </w:rPr>
        <w:t xml:space="preserve"> V, Lam SK, </w:t>
      </w:r>
      <w:proofErr w:type="spellStart"/>
      <w:r w:rsidRPr="00305D23">
        <w:rPr>
          <w:rFonts w:ascii="Times New Roman" w:hAnsi="Times New Roman" w:cs="Times New Roman"/>
          <w:sz w:val="24"/>
          <w:szCs w:val="24"/>
          <w:lang w:val="en-US"/>
        </w:rPr>
        <w:t>Luerssen</w:t>
      </w:r>
      <w:proofErr w:type="spellEnd"/>
      <w:r w:rsidRPr="00305D23">
        <w:rPr>
          <w:rFonts w:ascii="Times New Roman" w:hAnsi="Times New Roman" w:cs="Times New Roman"/>
          <w:sz w:val="24"/>
          <w:szCs w:val="24"/>
          <w:lang w:val="en-US"/>
        </w:rPr>
        <w:t xml:space="preserve"> TG, </w:t>
      </w:r>
      <w:proofErr w:type="spellStart"/>
      <w:r w:rsidRPr="00305D23">
        <w:rPr>
          <w:rFonts w:ascii="Times New Roman" w:hAnsi="Times New Roman" w:cs="Times New Roman"/>
          <w:sz w:val="24"/>
          <w:szCs w:val="24"/>
          <w:lang w:val="en-US"/>
        </w:rPr>
        <w:t>Jea</w:t>
      </w:r>
      <w:proofErr w:type="spellEnd"/>
      <w:r w:rsidRPr="00305D23">
        <w:rPr>
          <w:rFonts w:ascii="Times New Roman" w:hAnsi="Times New Roman" w:cs="Times New Roman"/>
          <w:sz w:val="24"/>
          <w:szCs w:val="24"/>
          <w:lang w:val="en-US"/>
        </w:rPr>
        <w:t xml:space="preserve"> A. Dyspnea and dysphagia from upper airway obstruction after </w:t>
      </w:r>
      <w:proofErr w:type="spellStart"/>
      <w:r w:rsidRPr="00305D23">
        <w:rPr>
          <w:rFonts w:ascii="Times New Roman" w:hAnsi="Times New Roman" w:cs="Times New Roman"/>
          <w:sz w:val="24"/>
          <w:szCs w:val="24"/>
          <w:lang w:val="en-US"/>
        </w:rPr>
        <w:t>occipitocervical</w:t>
      </w:r>
      <w:proofErr w:type="spellEnd"/>
      <w:r w:rsidRPr="00305D23">
        <w:rPr>
          <w:rFonts w:ascii="Times New Roman" w:hAnsi="Times New Roman" w:cs="Times New Roman"/>
          <w:sz w:val="24"/>
          <w:szCs w:val="24"/>
          <w:lang w:val="en-US"/>
        </w:rPr>
        <w:t xml:space="preserve"> fusion in the pediatric age group. </w:t>
      </w:r>
      <w:proofErr w:type="spellStart"/>
      <w:r w:rsidRPr="00305D23">
        <w:rPr>
          <w:rFonts w:ascii="Times New Roman" w:hAnsi="Times New Roman" w:cs="Times New Roman"/>
          <w:sz w:val="24"/>
          <w:szCs w:val="24"/>
          <w:lang w:val="en-US"/>
        </w:rPr>
        <w:t>Neurosurg</w:t>
      </w:r>
      <w:proofErr w:type="spellEnd"/>
      <w:r w:rsidRPr="00305D23">
        <w:rPr>
          <w:rFonts w:ascii="Times New Roman" w:hAnsi="Times New Roman" w:cs="Times New Roman"/>
          <w:sz w:val="24"/>
          <w:szCs w:val="24"/>
          <w:lang w:val="en-US"/>
        </w:rPr>
        <w:t xml:space="preserve"> Focus. 2015;38(4</w:t>
      </w:r>
      <w:proofErr w:type="gramStart"/>
      <w:r w:rsidRPr="00305D23">
        <w:rPr>
          <w:rFonts w:ascii="Times New Roman" w:hAnsi="Times New Roman" w:cs="Times New Roman"/>
          <w:sz w:val="24"/>
          <w:szCs w:val="24"/>
          <w:lang w:val="en-US"/>
        </w:rPr>
        <w:t>):E</w:t>
      </w:r>
      <w:proofErr w:type="gramEnd"/>
      <w:r w:rsidRPr="00305D23">
        <w:rPr>
          <w:rFonts w:ascii="Times New Roman" w:hAnsi="Times New Roman" w:cs="Times New Roman"/>
          <w:sz w:val="24"/>
          <w:szCs w:val="24"/>
          <w:lang w:val="en-US"/>
        </w:rPr>
        <w:t>13.</w:t>
      </w:r>
    </w:p>
    <w:p w14:paraId="705ED03E" w14:textId="77777777" w:rsidR="003C55A5" w:rsidRPr="003A4383" w:rsidRDefault="003C55A5" w:rsidP="00C96B00">
      <w:pPr>
        <w:spacing w:line="240" w:lineRule="auto"/>
        <w:jc w:val="both"/>
        <w:rPr>
          <w:rFonts w:ascii="Times New Roman" w:hAnsi="Times New Roman" w:cs="Times New Roman"/>
          <w:sz w:val="24"/>
          <w:szCs w:val="24"/>
          <w:lang w:val="en-US"/>
        </w:rPr>
      </w:pPr>
    </w:p>
    <w:sectPr w:rsidR="003C55A5" w:rsidRPr="003A4383" w:rsidSect="003C55A5">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22EB"/>
    <w:multiLevelType w:val="hybridMultilevel"/>
    <w:tmpl w:val="A48E4D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AF"/>
    <w:rsid w:val="00006125"/>
    <w:rsid w:val="000106DD"/>
    <w:rsid w:val="00011868"/>
    <w:rsid w:val="00011AD5"/>
    <w:rsid w:val="00025D29"/>
    <w:rsid w:val="0003702A"/>
    <w:rsid w:val="00040E15"/>
    <w:rsid w:val="0004685E"/>
    <w:rsid w:val="00053165"/>
    <w:rsid w:val="00053E6A"/>
    <w:rsid w:val="00055232"/>
    <w:rsid w:val="00056A67"/>
    <w:rsid w:val="0006593E"/>
    <w:rsid w:val="00065D89"/>
    <w:rsid w:val="00070252"/>
    <w:rsid w:val="00087F21"/>
    <w:rsid w:val="000923DB"/>
    <w:rsid w:val="000A5FD1"/>
    <w:rsid w:val="000B5152"/>
    <w:rsid w:val="000D23DE"/>
    <w:rsid w:val="000E0DF3"/>
    <w:rsid w:val="000E487A"/>
    <w:rsid w:val="000E5531"/>
    <w:rsid w:val="000F4C5E"/>
    <w:rsid w:val="001014D8"/>
    <w:rsid w:val="0010205D"/>
    <w:rsid w:val="00114578"/>
    <w:rsid w:val="001218C8"/>
    <w:rsid w:val="00121EC7"/>
    <w:rsid w:val="00124E8B"/>
    <w:rsid w:val="00131DE3"/>
    <w:rsid w:val="001336CC"/>
    <w:rsid w:val="001360F7"/>
    <w:rsid w:val="0014274A"/>
    <w:rsid w:val="00145DE5"/>
    <w:rsid w:val="00155F5C"/>
    <w:rsid w:val="001604B5"/>
    <w:rsid w:val="001755B1"/>
    <w:rsid w:val="0018199C"/>
    <w:rsid w:val="00190A47"/>
    <w:rsid w:val="001A3E4F"/>
    <w:rsid w:val="001A49C0"/>
    <w:rsid w:val="001B35F2"/>
    <w:rsid w:val="001D73C7"/>
    <w:rsid w:val="00213756"/>
    <w:rsid w:val="002157D9"/>
    <w:rsid w:val="00216389"/>
    <w:rsid w:val="00223678"/>
    <w:rsid w:val="002304D1"/>
    <w:rsid w:val="00241A08"/>
    <w:rsid w:val="002439BA"/>
    <w:rsid w:val="00243D8A"/>
    <w:rsid w:val="002513DA"/>
    <w:rsid w:val="00257EF4"/>
    <w:rsid w:val="0028541B"/>
    <w:rsid w:val="002968AD"/>
    <w:rsid w:val="002A1253"/>
    <w:rsid w:val="002A250F"/>
    <w:rsid w:val="002B3FE9"/>
    <w:rsid w:val="002C6807"/>
    <w:rsid w:val="002E663C"/>
    <w:rsid w:val="002E729B"/>
    <w:rsid w:val="002F0B2A"/>
    <w:rsid w:val="00303135"/>
    <w:rsid w:val="00305D23"/>
    <w:rsid w:val="00307AA1"/>
    <w:rsid w:val="003218E5"/>
    <w:rsid w:val="0032651D"/>
    <w:rsid w:val="003374BB"/>
    <w:rsid w:val="00375B03"/>
    <w:rsid w:val="003A0D67"/>
    <w:rsid w:val="003A4383"/>
    <w:rsid w:val="003A4A85"/>
    <w:rsid w:val="003A54D8"/>
    <w:rsid w:val="003C55A5"/>
    <w:rsid w:val="003D553B"/>
    <w:rsid w:val="003E0843"/>
    <w:rsid w:val="003E2911"/>
    <w:rsid w:val="003E69D7"/>
    <w:rsid w:val="003F0724"/>
    <w:rsid w:val="003F35CB"/>
    <w:rsid w:val="003F407E"/>
    <w:rsid w:val="003F6EAF"/>
    <w:rsid w:val="004029B4"/>
    <w:rsid w:val="00406C03"/>
    <w:rsid w:val="004164FD"/>
    <w:rsid w:val="004541A5"/>
    <w:rsid w:val="00457C5B"/>
    <w:rsid w:val="0048569A"/>
    <w:rsid w:val="004873A0"/>
    <w:rsid w:val="00490C15"/>
    <w:rsid w:val="004A3C95"/>
    <w:rsid w:val="004A52EC"/>
    <w:rsid w:val="004C0317"/>
    <w:rsid w:val="004C38E1"/>
    <w:rsid w:val="004E2183"/>
    <w:rsid w:val="004F6505"/>
    <w:rsid w:val="005005DF"/>
    <w:rsid w:val="00501154"/>
    <w:rsid w:val="005147EA"/>
    <w:rsid w:val="00532850"/>
    <w:rsid w:val="005475EE"/>
    <w:rsid w:val="00561DDD"/>
    <w:rsid w:val="00570A76"/>
    <w:rsid w:val="005B3DDA"/>
    <w:rsid w:val="005D7FCD"/>
    <w:rsid w:val="005F6286"/>
    <w:rsid w:val="00603928"/>
    <w:rsid w:val="006115E8"/>
    <w:rsid w:val="006145FA"/>
    <w:rsid w:val="00622604"/>
    <w:rsid w:val="00626384"/>
    <w:rsid w:val="00632F5C"/>
    <w:rsid w:val="006558FD"/>
    <w:rsid w:val="00657101"/>
    <w:rsid w:val="00662205"/>
    <w:rsid w:val="006763F2"/>
    <w:rsid w:val="0067755F"/>
    <w:rsid w:val="006A6907"/>
    <w:rsid w:val="006B4A69"/>
    <w:rsid w:val="006C00BD"/>
    <w:rsid w:val="006E3CE5"/>
    <w:rsid w:val="006F7BF4"/>
    <w:rsid w:val="00712209"/>
    <w:rsid w:val="007132F6"/>
    <w:rsid w:val="0072094A"/>
    <w:rsid w:val="0072391B"/>
    <w:rsid w:val="00725F99"/>
    <w:rsid w:val="00731E59"/>
    <w:rsid w:val="007360EF"/>
    <w:rsid w:val="007579D7"/>
    <w:rsid w:val="00764E9D"/>
    <w:rsid w:val="00770026"/>
    <w:rsid w:val="0078105F"/>
    <w:rsid w:val="007957F9"/>
    <w:rsid w:val="00797BF1"/>
    <w:rsid w:val="007C0089"/>
    <w:rsid w:val="007C1F92"/>
    <w:rsid w:val="007C20A6"/>
    <w:rsid w:val="007D364E"/>
    <w:rsid w:val="007E6AD9"/>
    <w:rsid w:val="00803451"/>
    <w:rsid w:val="00803B44"/>
    <w:rsid w:val="00814CA1"/>
    <w:rsid w:val="00866E3D"/>
    <w:rsid w:val="008741A0"/>
    <w:rsid w:val="0087574D"/>
    <w:rsid w:val="00876E00"/>
    <w:rsid w:val="0088246B"/>
    <w:rsid w:val="008840E7"/>
    <w:rsid w:val="00885FE6"/>
    <w:rsid w:val="008A457F"/>
    <w:rsid w:val="008B0083"/>
    <w:rsid w:val="008B1A10"/>
    <w:rsid w:val="008B637E"/>
    <w:rsid w:val="008D08E9"/>
    <w:rsid w:val="008D44A7"/>
    <w:rsid w:val="008D6CFD"/>
    <w:rsid w:val="008F5332"/>
    <w:rsid w:val="008F6855"/>
    <w:rsid w:val="00901C73"/>
    <w:rsid w:val="00902747"/>
    <w:rsid w:val="00910C24"/>
    <w:rsid w:val="0091191A"/>
    <w:rsid w:val="0094554D"/>
    <w:rsid w:val="00954133"/>
    <w:rsid w:val="00967E52"/>
    <w:rsid w:val="0097671B"/>
    <w:rsid w:val="00987836"/>
    <w:rsid w:val="00996A9D"/>
    <w:rsid w:val="009974F7"/>
    <w:rsid w:val="009A4B50"/>
    <w:rsid w:val="009A61B6"/>
    <w:rsid w:val="009C2122"/>
    <w:rsid w:val="009C4745"/>
    <w:rsid w:val="009D1297"/>
    <w:rsid w:val="009D7D1B"/>
    <w:rsid w:val="009F329D"/>
    <w:rsid w:val="00A046AF"/>
    <w:rsid w:val="00A2357E"/>
    <w:rsid w:val="00A2556F"/>
    <w:rsid w:val="00A32BC9"/>
    <w:rsid w:val="00A352C5"/>
    <w:rsid w:val="00A3740D"/>
    <w:rsid w:val="00A4131D"/>
    <w:rsid w:val="00A6348E"/>
    <w:rsid w:val="00A665B5"/>
    <w:rsid w:val="00A778B2"/>
    <w:rsid w:val="00A83E75"/>
    <w:rsid w:val="00A84940"/>
    <w:rsid w:val="00A86361"/>
    <w:rsid w:val="00AB0E2E"/>
    <w:rsid w:val="00AD38BD"/>
    <w:rsid w:val="00AE4150"/>
    <w:rsid w:val="00B15D65"/>
    <w:rsid w:val="00B327B4"/>
    <w:rsid w:val="00B3551F"/>
    <w:rsid w:val="00B4479D"/>
    <w:rsid w:val="00B46F6D"/>
    <w:rsid w:val="00B53601"/>
    <w:rsid w:val="00B60AE0"/>
    <w:rsid w:val="00B67358"/>
    <w:rsid w:val="00B715D9"/>
    <w:rsid w:val="00B77429"/>
    <w:rsid w:val="00B930E4"/>
    <w:rsid w:val="00BA37C5"/>
    <w:rsid w:val="00BC6A3C"/>
    <w:rsid w:val="00BD1994"/>
    <w:rsid w:val="00BD19D6"/>
    <w:rsid w:val="00BE4A44"/>
    <w:rsid w:val="00BF5BD0"/>
    <w:rsid w:val="00BF7D49"/>
    <w:rsid w:val="00C01606"/>
    <w:rsid w:val="00C127E8"/>
    <w:rsid w:val="00C25C8B"/>
    <w:rsid w:val="00C31611"/>
    <w:rsid w:val="00C34FA1"/>
    <w:rsid w:val="00C42F35"/>
    <w:rsid w:val="00C54EC0"/>
    <w:rsid w:val="00C56954"/>
    <w:rsid w:val="00C96B00"/>
    <w:rsid w:val="00C973A9"/>
    <w:rsid w:val="00CA6CE7"/>
    <w:rsid w:val="00CB3809"/>
    <w:rsid w:val="00CC6670"/>
    <w:rsid w:val="00CD044E"/>
    <w:rsid w:val="00CD768C"/>
    <w:rsid w:val="00CF142F"/>
    <w:rsid w:val="00CF2EB0"/>
    <w:rsid w:val="00D02866"/>
    <w:rsid w:val="00D106C3"/>
    <w:rsid w:val="00D14B44"/>
    <w:rsid w:val="00D15C53"/>
    <w:rsid w:val="00D209E3"/>
    <w:rsid w:val="00D44E05"/>
    <w:rsid w:val="00D55D7A"/>
    <w:rsid w:val="00D5717A"/>
    <w:rsid w:val="00D60610"/>
    <w:rsid w:val="00D65C1A"/>
    <w:rsid w:val="00D77023"/>
    <w:rsid w:val="00D83BA5"/>
    <w:rsid w:val="00DC1D43"/>
    <w:rsid w:val="00DC4013"/>
    <w:rsid w:val="00DC7C8E"/>
    <w:rsid w:val="00DD4111"/>
    <w:rsid w:val="00DD7266"/>
    <w:rsid w:val="00DE7B87"/>
    <w:rsid w:val="00E24430"/>
    <w:rsid w:val="00E33F82"/>
    <w:rsid w:val="00E4137A"/>
    <w:rsid w:val="00E469D3"/>
    <w:rsid w:val="00E81377"/>
    <w:rsid w:val="00E81CD0"/>
    <w:rsid w:val="00E81E49"/>
    <w:rsid w:val="00E82942"/>
    <w:rsid w:val="00E82ADF"/>
    <w:rsid w:val="00E847B5"/>
    <w:rsid w:val="00E87978"/>
    <w:rsid w:val="00EA2AC8"/>
    <w:rsid w:val="00EB0535"/>
    <w:rsid w:val="00EB1EB2"/>
    <w:rsid w:val="00EB5EF1"/>
    <w:rsid w:val="00EC2A7F"/>
    <w:rsid w:val="00EC2F69"/>
    <w:rsid w:val="00EC39BA"/>
    <w:rsid w:val="00ED63DB"/>
    <w:rsid w:val="00EF33B9"/>
    <w:rsid w:val="00F06376"/>
    <w:rsid w:val="00F23878"/>
    <w:rsid w:val="00F4293E"/>
    <w:rsid w:val="00F456ED"/>
    <w:rsid w:val="00F47965"/>
    <w:rsid w:val="00F552D5"/>
    <w:rsid w:val="00F579E3"/>
    <w:rsid w:val="00F732DC"/>
    <w:rsid w:val="00F74853"/>
    <w:rsid w:val="00F86BD2"/>
    <w:rsid w:val="00F90BAB"/>
    <w:rsid w:val="00FA3D5E"/>
    <w:rsid w:val="00FA6C5D"/>
    <w:rsid w:val="00FB3634"/>
    <w:rsid w:val="00FB767C"/>
    <w:rsid w:val="00FE7E72"/>
    <w:rsid w:val="00FF50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CC585"/>
  <w15:docId w15:val="{F7A0D8AB-0276-0943-8C28-5EB1F6AB2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AD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B3FE9"/>
    <w:pPr>
      <w:ind w:left="720"/>
      <w:contextualSpacing/>
    </w:pPr>
  </w:style>
  <w:style w:type="character" w:styleId="Hyperlink">
    <w:name w:val="Hyperlink"/>
    <w:basedOn w:val="Fontepargpadro"/>
    <w:uiPriority w:val="99"/>
    <w:unhideWhenUsed/>
    <w:rsid w:val="00D106C3"/>
    <w:rPr>
      <w:color w:val="0563C1" w:themeColor="hyperlink"/>
      <w:u w:val="single"/>
    </w:rPr>
  </w:style>
  <w:style w:type="paragraph" w:styleId="Textodebalo">
    <w:name w:val="Balloon Text"/>
    <w:basedOn w:val="Normal"/>
    <w:link w:val="TextodebaloChar"/>
    <w:uiPriority w:val="99"/>
    <w:semiHidden/>
    <w:unhideWhenUsed/>
    <w:rsid w:val="002E663C"/>
    <w:pPr>
      <w:spacing w:after="0"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2E663C"/>
    <w:rPr>
      <w:rFonts w:ascii="Times New Roman" w:hAnsi="Times New Roman" w:cs="Times New Roman"/>
      <w:sz w:val="18"/>
      <w:szCs w:val="18"/>
    </w:rPr>
  </w:style>
  <w:style w:type="character" w:customStyle="1" w:styleId="MenoPendente1">
    <w:name w:val="Menção Pendente1"/>
    <w:basedOn w:val="Fontepargpadro"/>
    <w:uiPriority w:val="99"/>
    <w:semiHidden/>
    <w:unhideWhenUsed/>
    <w:rsid w:val="00E81CD0"/>
    <w:rPr>
      <w:color w:val="605E5C"/>
      <w:shd w:val="clear" w:color="auto" w:fill="E1DFDD"/>
    </w:rPr>
  </w:style>
  <w:style w:type="paragraph" w:styleId="Reviso">
    <w:name w:val="Revision"/>
    <w:hidden/>
    <w:uiPriority w:val="99"/>
    <w:semiHidden/>
    <w:rsid w:val="004A52EC"/>
    <w:pPr>
      <w:spacing w:after="0" w:line="240" w:lineRule="auto"/>
    </w:pPr>
  </w:style>
  <w:style w:type="character" w:styleId="Refdecomentrio">
    <w:name w:val="annotation reference"/>
    <w:basedOn w:val="Fontepargpadro"/>
    <w:uiPriority w:val="99"/>
    <w:semiHidden/>
    <w:unhideWhenUsed/>
    <w:rsid w:val="005B3DDA"/>
    <w:rPr>
      <w:sz w:val="16"/>
      <w:szCs w:val="16"/>
    </w:rPr>
  </w:style>
  <w:style w:type="paragraph" w:styleId="Textodecomentrio">
    <w:name w:val="annotation text"/>
    <w:basedOn w:val="Normal"/>
    <w:link w:val="TextodecomentrioChar"/>
    <w:uiPriority w:val="99"/>
    <w:semiHidden/>
    <w:unhideWhenUsed/>
    <w:rsid w:val="005B3DD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B3DDA"/>
    <w:rPr>
      <w:sz w:val="20"/>
      <w:szCs w:val="20"/>
    </w:rPr>
  </w:style>
  <w:style w:type="paragraph" w:styleId="Assuntodocomentrio">
    <w:name w:val="annotation subject"/>
    <w:basedOn w:val="Textodecomentrio"/>
    <w:next w:val="Textodecomentrio"/>
    <w:link w:val="AssuntodocomentrioChar"/>
    <w:uiPriority w:val="99"/>
    <w:semiHidden/>
    <w:unhideWhenUsed/>
    <w:rsid w:val="005B3DDA"/>
    <w:rPr>
      <w:b/>
      <w:bCs/>
    </w:rPr>
  </w:style>
  <w:style w:type="character" w:customStyle="1" w:styleId="AssuntodocomentrioChar">
    <w:name w:val="Assunto do comentário Char"/>
    <w:basedOn w:val="TextodecomentrioChar"/>
    <w:link w:val="Assuntodocomentrio"/>
    <w:uiPriority w:val="99"/>
    <w:semiHidden/>
    <w:rsid w:val="005B3D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8698">
      <w:bodyDiv w:val="1"/>
      <w:marLeft w:val="0"/>
      <w:marRight w:val="0"/>
      <w:marTop w:val="0"/>
      <w:marBottom w:val="0"/>
      <w:divBdr>
        <w:top w:val="none" w:sz="0" w:space="0" w:color="auto"/>
        <w:left w:val="none" w:sz="0" w:space="0" w:color="auto"/>
        <w:bottom w:val="none" w:sz="0" w:space="0" w:color="auto"/>
        <w:right w:val="none" w:sz="0" w:space="0" w:color="auto"/>
      </w:divBdr>
    </w:div>
    <w:div w:id="9071917">
      <w:bodyDiv w:val="1"/>
      <w:marLeft w:val="0"/>
      <w:marRight w:val="0"/>
      <w:marTop w:val="0"/>
      <w:marBottom w:val="0"/>
      <w:divBdr>
        <w:top w:val="none" w:sz="0" w:space="0" w:color="auto"/>
        <w:left w:val="none" w:sz="0" w:space="0" w:color="auto"/>
        <w:bottom w:val="none" w:sz="0" w:space="0" w:color="auto"/>
        <w:right w:val="none" w:sz="0" w:space="0" w:color="auto"/>
      </w:divBdr>
    </w:div>
    <w:div w:id="16664047">
      <w:bodyDiv w:val="1"/>
      <w:marLeft w:val="0"/>
      <w:marRight w:val="0"/>
      <w:marTop w:val="0"/>
      <w:marBottom w:val="0"/>
      <w:divBdr>
        <w:top w:val="none" w:sz="0" w:space="0" w:color="auto"/>
        <w:left w:val="none" w:sz="0" w:space="0" w:color="auto"/>
        <w:bottom w:val="none" w:sz="0" w:space="0" w:color="auto"/>
        <w:right w:val="none" w:sz="0" w:space="0" w:color="auto"/>
      </w:divBdr>
    </w:div>
    <w:div w:id="35587649">
      <w:bodyDiv w:val="1"/>
      <w:marLeft w:val="0"/>
      <w:marRight w:val="0"/>
      <w:marTop w:val="0"/>
      <w:marBottom w:val="0"/>
      <w:divBdr>
        <w:top w:val="none" w:sz="0" w:space="0" w:color="auto"/>
        <w:left w:val="none" w:sz="0" w:space="0" w:color="auto"/>
        <w:bottom w:val="none" w:sz="0" w:space="0" w:color="auto"/>
        <w:right w:val="none" w:sz="0" w:space="0" w:color="auto"/>
      </w:divBdr>
    </w:div>
    <w:div w:id="40860665">
      <w:bodyDiv w:val="1"/>
      <w:marLeft w:val="0"/>
      <w:marRight w:val="0"/>
      <w:marTop w:val="0"/>
      <w:marBottom w:val="0"/>
      <w:divBdr>
        <w:top w:val="none" w:sz="0" w:space="0" w:color="auto"/>
        <w:left w:val="none" w:sz="0" w:space="0" w:color="auto"/>
        <w:bottom w:val="none" w:sz="0" w:space="0" w:color="auto"/>
        <w:right w:val="none" w:sz="0" w:space="0" w:color="auto"/>
      </w:divBdr>
      <w:divsChild>
        <w:div w:id="1118767285">
          <w:marLeft w:val="0"/>
          <w:marRight w:val="0"/>
          <w:marTop w:val="0"/>
          <w:marBottom w:val="0"/>
          <w:divBdr>
            <w:top w:val="none" w:sz="0" w:space="0" w:color="auto"/>
            <w:left w:val="none" w:sz="0" w:space="0" w:color="auto"/>
            <w:bottom w:val="none" w:sz="0" w:space="0" w:color="auto"/>
            <w:right w:val="none" w:sz="0" w:space="0" w:color="auto"/>
          </w:divBdr>
          <w:divsChild>
            <w:div w:id="710686665">
              <w:marLeft w:val="0"/>
              <w:marRight w:val="0"/>
              <w:marTop w:val="0"/>
              <w:marBottom w:val="0"/>
              <w:divBdr>
                <w:top w:val="none" w:sz="0" w:space="0" w:color="auto"/>
                <w:left w:val="none" w:sz="0" w:space="0" w:color="auto"/>
                <w:bottom w:val="none" w:sz="0" w:space="0" w:color="auto"/>
                <w:right w:val="none" w:sz="0" w:space="0" w:color="auto"/>
              </w:divBdr>
              <w:divsChild>
                <w:div w:id="97722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0616">
      <w:bodyDiv w:val="1"/>
      <w:marLeft w:val="0"/>
      <w:marRight w:val="0"/>
      <w:marTop w:val="0"/>
      <w:marBottom w:val="0"/>
      <w:divBdr>
        <w:top w:val="none" w:sz="0" w:space="0" w:color="auto"/>
        <w:left w:val="none" w:sz="0" w:space="0" w:color="auto"/>
        <w:bottom w:val="none" w:sz="0" w:space="0" w:color="auto"/>
        <w:right w:val="none" w:sz="0" w:space="0" w:color="auto"/>
      </w:divBdr>
    </w:div>
    <w:div w:id="47921291">
      <w:bodyDiv w:val="1"/>
      <w:marLeft w:val="0"/>
      <w:marRight w:val="0"/>
      <w:marTop w:val="0"/>
      <w:marBottom w:val="0"/>
      <w:divBdr>
        <w:top w:val="none" w:sz="0" w:space="0" w:color="auto"/>
        <w:left w:val="none" w:sz="0" w:space="0" w:color="auto"/>
        <w:bottom w:val="none" w:sz="0" w:space="0" w:color="auto"/>
        <w:right w:val="none" w:sz="0" w:space="0" w:color="auto"/>
      </w:divBdr>
    </w:div>
    <w:div w:id="74130726">
      <w:bodyDiv w:val="1"/>
      <w:marLeft w:val="0"/>
      <w:marRight w:val="0"/>
      <w:marTop w:val="0"/>
      <w:marBottom w:val="0"/>
      <w:divBdr>
        <w:top w:val="none" w:sz="0" w:space="0" w:color="auto"/>
        <w:left w:val="none" w:sz="0" w:space="0" w:color="auto"/>
        <w:bottom w:val="none" w:sz="0" w:space="0" w:color="auto"/>
        <w:right w:val="none" w:sz="0" w:space="0" w:color="auto"/>
      </w:divBdr>
      <w:divsChild>
        <w:div w:id="1760449348">
          <w:marLeft w:val="0"/>
          <w:marRight w:val="0"/>
          <w:marTop w:val="0"/>
          <w:marBottom w:val="0"/>
          <w:divBdr>
            <w:top w:val="none" w:sz="0" w:space="0" w:color="auto"/>
            <w:left w:val="none" w:sz="0" w:space="0" w:color="auto"/>
            <w:bottom w:val="none" w:sz="0" w:space="0" w:color="auto"/>
            <w:right w:val="none" w:sz="0" w:space="0" w:color="auto"/>
          </w:divBdr>
          <w:divsChild>
            <w:div w:id="1943880635">
              <w:marLeft w:val="0"/>
              <w:marRight w:val="0"/>
              <w:marTop w:val="0"/>
              <w:marBottom w:val="0"/>
              <w:divBdr>
                <w:top w:val="none" w:sz="0" w:space="0" w:color="auto"/>
                <w:left w:val="none" w:sz="0" w:space="0" w:color="auto"/>
                <w:bottom w:val="none" w:sz="0" w:space="0" w:color="auto"/>
                <w:right w:val="none" w:sz="0" w:space="0" w:color="auto"/>
              </w:divBdr>
              <w:divsChild>
                <w:div w:id="17899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5250">
      <w:bodyDiv w:val="1"/>
      <w:marLeft w:val="0"/>
      <w:marRight w:val="0"/>
      <w:marTop w:val="0"/>
      <w:marBottom w:val="0"/>
      <w:divBdr>
        <w:top w:val="none" w:sz="0" w:space="0" w:color="auto"/>
        <w:left w:val="none" w:sz="0" w:space="0" w:color="auto"/>
        <w:bottom w:val="none" w:sz="0" w:space="0" w:color="auto"/>
        <w:right w:val="none" w:sz="0" w:space="0" w:color="auto"/>
      </w:divBdr>
    </w:div>
    <w:div w:id="126049050">
      <w:bodyDiv w:val="1"/>
      <w:marLeft w:val="0"/>
      <w:marRight w:val="0"/>
      <w:marTop w:val="0"/>
      <w:marBottom w:val="0"/>
      <w:divBdr>
        <w:top w:val="none" w:sz="0" w:space="0" w:color="auto"/>
        <w:left w:val="none" w:sz="0" w:space="0" w:color="auto"/>
        <w:bottom w:val="none" w:sz="0" w:space="0" w:color="auto"/>
        <w:right w:val="none" w:sz="0" w:space="0" w:color="auto"/>
      </w:divBdr>
    </w:div>
    <w:div w:id="137109339">
      <w:bodyDiv w:val="1"/>
      <w:marLeft w:val="0"/>
      <w:marRight w:val="0"/>
      <w:marTop w:val="0"/>
      <w:marBottom w:val="0"/>
      <w:divBdr>
        <w:top w:val="none" w:sz="0" w:space="0" w:color="auto"/>
        <w:left w:val="none" w:sz="0" w:space="0" w:color="auto"/>
        <w:bottom w:val="none" w:sz="0" w:space="0" w:color="auto"/>
        <w:right w:val="none" w:sz="0" w:space="0" w:color="auto"/>
      </w:divBdr>
    </w:div>
    <w:div w:id="157769238">
      <w:bodyDiv w:val="1"/>
      <w:marLeft w:val="0"/>
      <w:marRight w:val="0"/>
      <w:marTop w:val="0"/>
      <w:marBottom w:val="0"/>
      <w:divBdr>
        <w:top w:val="none" w:sz="0" w:space="0" w:color="auto"/>
        <w:left w:val="none" w:sz="0" w:space="0" w:color="auto"/>
        <w:bottom w:val="none" w:sz="0" w:space="0" w:color="auto"/>
        <w:right w:val="none" w:sz="0" w:space="0" w:color="auto"/>
      </w:divBdr>
    </w:div>
    <w:div w:id="160238791">
      <w:bodyDiv w:val="1"/>
      <w:marLeft w:val="0"/>
      <w:marRight w:val="0"/>
      <w:marTop w:val="0"/>
      <w:marBottom w:val="0"/>
      <w:divBdr>
        <w:top w:val="none" w:sz="0" w:space="0" w:color="auto"/>
        <w:left w:val="none" w:sz="0" w:space="0" w:color="auto"/>
        <w:bottom w:val="none" w:sz="0" w:space="0" w:color="auto"/>
        <w:right w:val="none" w:sz="0" w:space="0" w:color="auto"/>
      </w:divBdr>
    </w:div>
    <w:div w:id="166403873">
      <w:bodyDiv w:val="1"/>
      <w:marLeft w:val="0"/>
      <w:marRight w:val="0"/>
      <w:marTop w:val="0"/>
      <w:marBottom w:val="0"/>
      <w:divBdr>
        <w:top w:val="none" w:sz="0" w:space="0" w:color="auto"/>
        <w:left w:val="none" w:sz="0" w:space="0" w:color="auto"/>
        <w:bottom w:val="none" w:sz="0" w:space="0" w:color="auto"/>
        <w:right w:val="none" w:sz="0" w:space="0" w:color="auto"/>
      </w:divBdr>
      <w:divsChild>
        <w:div w:id="1841121258">
          <w:marLeft w:val="0"/>
          <w:marRight w:val="0"/>
          <w:marTop w:val="0"/>
          <w:marBottom w:val="0"/>
          <w:divBdr>
            <w:top w:val="none" w:sz="0" w:space="0" w:color="auto"/>
            <w:left w:val="none" w:sz="0" w:space="0" w:color="auto"/>
            <w:bottom w:val="none" w:sz="0" w:space="0" w:color="auto"/>
            <w:right w:val="none" w:sz="0" w:space="0" w:color="auto"/>
          </w:divBdr>
          <w:divsChild>
            <w:div w:id="1305696742">
              <w:marLeft w:val="0"/>
              <w:marRight w:val="0"/>
              <w:marTop w:val="0"/>
              <w:marBottom w:val="0"/>
              <w:divBdr>
                <w:top w:val="none" w:sz="0" w:space="0" w:color="auto"/>
                <w:left w:val="none" w:sz="0" w:space="0" w:color="auto"/>
                <w:bottom w:val="none" w:sz="0" w:space="0" w:color="auto"/>
                <w:right w:val="none" w:sz="0" w:space="0" w:color="auto"/>
              </w:divBdr>
              <w:divsChild>
                <w:div w:id="7595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2379">
      <w:bodyDiv w:val="1"/>
      <w:marLeft w:val="0"/>
      <w:marRight w:val="0"/>
      <w:marTop w:val="0"/>
      <w:marBottom w:val="0"/>
      <w:divBdr>
        <w:top w:val="none" w:sz="0" w:space="0" w:color="auto"/>
        <w:left w:val="none" w:sz="0" w:space="0" w:color="auto"/>
        <w:bottom w:val="none" w:sz="0" w:space="0" w:color="auto"/>
        <w:right w:val="none" w:sz="0" w:space="0" w:color="auto"/>
      </w:divBdr>
      <w:divsChild>
        <w:div w:id="794982766">
          <w:marLeft w:val="0"/>
          <w:marRight w:val="0"/>
          <w:marTop w:val="0"/>
          <w:marBottom w:val="0"/>
          <w:divBdr>
            <w:top w:val="none" w:sz="0" w:space="0" w:color="auto"/>
            <w:left w:val="none" w:sz="0" w:space="0" w:color="auto"/>
            <w:bottom w:val="none" w:sz="0" w:space="0" w:color="auto"/>
            <w:right w:val="none" w:sz="0" w:space="0" w:color="auto"/>
          </w:divBdr>
          <w:divsChild>
            <w:div w:id="249126196">
              <w:marLeft w:val="0"/>
              <w:marRight w:val="0"/>
              <w:marTop w:val="0"/>
              <w:marBottom w:val="0"/>
              <w:divBdr>
                <w:top w:val="none" w:sz="0" w:space="0" w:color="auto"/>
                <w:left w:val="none" w:sz="0" w:space="0" w:color="auto"/>
                <w:bottom w:val="none" w:sz="0" w:space="0" w:color="auto"/>
                <w:right w:val="none" w:sz="0" w:space="0" w:color="auto"/>
              </w:divBdr>
              <w:divsChild>
                <w:div w:id="19715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4360">
      <w:bodyDiv w:val="1"/>
      <w:marLeft w:val="0"/>
      <w:marRight w:val="0"/>
      <w:marTop w:val="0"/>
      <w:marBottom w:val="0"/>
      <w:divBdr>
        <w:top w:val="none" w:sz="0" w:space="0" w:color="auto"/>
        <w:left w:val="none" w:sz="0" w:space="0" w:color="auto"/>
        <w:bottom w:val="none" w:sz="0" w:space="0" w:color="auto"/>
        <w:right w:val="none" w:sz="0" w:space="0" w:color="auto"/>
      </w:divBdr>
      <w:divsChild>
        <w:div w:id="799150628">
          <w:marLeft w:val="0"/>
          <w:marRight w:val="0"/>
          <w:marTop w:val="0"/>
          <w:marBottom w:val="0"/>
          <w:divBdr>
            <w:top w:val="none" w:sz="0" w:space="0" w:color="auto"/>
            <w:left w:val="none" w:sz="0" w:space="0" w:color="auto"/>
            <w:bottom w:val="none" w:sz="0" w:space="0" w:color="auto"/>
            <w:right w:val="none" w:sz="0" w:space="0" w:color="auto"/>
          </w:divBdr>
          <w:divsChild>
            <w:div w:id="1132361751">
              <w:marLeft w:val="0"/>
              <w:marRight w:val="0"/>
              <w:marTop w:val="0"/>
              <w:marBottom w:val="0"/>
              <w:divBdr>
                <w:top w:val="none" w:sz="0" w:space="0" w:color="auto"/>
                <w:left w:val="none" w:sz="0" w:space="0" w:color="auto"/>
                <w:bottom w:val="none" w:sz="0" w:space="0" w:color="auto"/>
                <w:right w:val="none" w:sz="0" w:space="0" w:color="auto"/>
              </w:divBdr>
              <w:divsChild>
                <w:div w:id="517087936">
                  <w:marLeft w:val="0"/>
                  <w:marRight w:val="0"/>
                  <w:marTop w:val="0"/>
                  <w:marBottom w:val="0"/>
                  <w:divBdr>
                    <w:top w:val="none" w:sz="0" w:space="0" w:color="auto"/>
                    <w:left w:val="none" w:sz="0" w:space="0" w:color="auto"/>
                    <w:bottom w:val="none" w:sz="0" w:space="0" w:color="auto"/>
                    <w:right w:val="none" w:sz="0" w:space="0" w:color="auto"/>
                  </w:divBdr>
                  <w:divsChild>
                    <w:div w:id="4733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35566">
      <w:bodyDiv w:val="1"/>
      <w:marLeft w:val="0"/>
      <w:marRight w:val="0"/>
      <w:marTop w:val="0"/>
      <w:marBottom w:val="0"/>
      <w:divBdr>
        <w:top w:val="none" w:sz="0" w:space="0" w:color="auto"/>
        <w:left w:val="none" w:sz="0" w:space="0" w:color="auto"/>
        <w:bottom w:val="none" w:sz="0" w:space="0" w:color="auto"/>
        <w:right w:val="none" w:sz="0" w:space="0" w:color="auto"/>
      </w:divBdr>
    </w:div>
    <w:div w:id="207422582">
      <w:bodyDiv w:val="1"/>
      <w:marLeft w:val="0"/>
      <w:marRight w:val="0"/>
      <w:marTop w:val="0"/>
      <w:marBottom w:val="0"/>
      <w:divBdr>
        <w:top w:val="none" w:sz="0" w:space="0" w:color="auto"/>
        <w:left w:val="none" w:sz="0" w:space="0" w:color="auto"/>
        <w:bottom w:val="none" w:sz="0" w:space="0" w:color="auto"/>
        <w:right w:val="none" w:sz="0" w:space="0" w:color="auto"/>
      </w:divBdr>
    </w:div>
    <w:div w:id="217282786">
      <w:bodyDiv w:val="1"/>
      <w:marLeft w:val="0"/>
      <w:marRight w:val="0"/>
      <w:marTop w:val="0"/>
      <w:marBottom w:val="0"/>
      <w:divBdr>
        <w:top w:val="none" w:sz="0" w:space="0" w:color="auto"/>
        <w:left w:val="none" w:sz="0" w:space="0" w:color="auto"/>
        <w:bottom w:val="none" w:sz="0" w:space="0" w:color="auto"/>
        <w:right w:val="none" w:sz="0" w:space="0" w:color="auto"/>
      </w:divBdr>
    </w:div>
    <w:div w:id="224922881">
      <w:bodyDiv w:val="1"/>
      <w:marLeft w:val="0"/>
      <w:marRight w:val="0"/>
      <w:marTop w:val="0"/>
      <w:marBottom w:val="0"/>
      <w:divBdr>
        <w:top w:val="none" w:sz="0" w:space="0" w:color="auto"/>
        <w:left w:val="none" w:sz="0" w:space="0" w:color="auto"/>
        <w:bottom w:val="none" w:sz="0" w:space="0" w:color="auto"/>
        <w:right w:val="none" w:sz="0" w:space="0" w:color="auto"/>
      </w:divBdr>
      <w:divsChild>
        <w:div w:id="1887402166">
          <w:marLeft w:val="0"/>
          <w:marRight w:val="0"/>
          <w:marTop w:val="0"/>
          <w:marBottom w:val="0"/>
          <w:divBdr>
            <w:top w:val="none" w:sz="0" w:space="0" w:color="auto"/>
            <w:left w:val="none" w:sz="0" w:space="0" w:color="auto"/>
            <w:bottom w:val="none" w:sz="0" w:space="0" w:color="auto"/>
            <w:right w:val="none" w:sz="0" w:space="0" w:color="auto"/>
          </w:divBdr>
          <w:divsChild>
            <w:div w:id="278076024">
              <w:marLeft w:val="0"/>
              <w:marRight w:val="0"/>
              <w:marTop w:val="0"/>
              <w:marBottom w:val="0"/>
              <w:divBdr>
                <w:top w:val="none" w:sz="0" w:space="0" w:color="auto"/>
                <w:left w:val="none" w:sz="0" w:space="0" w:color="auto"/>
                <w:bottom w:val="none" w:sz="0" w:space="0" w:color="auto"/>
                <w:right w:val="none" w:sz="0" w:space="0" w:color="auto"/>
              </w:divBdr>
              <w:divsChild>
                <w:div w:id="8053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4090">
      <w:bodyDiv w:val="1"/>
      <w:marLeft w:val="0"/>
      <w:marRight w:val="0"/>
      <w:marTop w:val="0"/>
      <w:marBottom w:val="0"/>
      <w:divBdr>
        <w:top w:val="none" w:sz="0" w:space="0" w:color="auto"/>
        <w:left w:val="none" w:sz="0" w:space="0" w:color="auto"/>
        <w:bottom w:val="none" w:sz="0" w:space="0" w:color="auto"/>
        <w:right w:val="none" w:sz="0" w:space="0" w:color="auto"/>
      </w:divBdr>
    </w:div>
    <w:div w:id="268315312">
      <w:bodyDiv w:val="1"/>
      <w:marLeft w:val="0"/>
      <w:marRight w:val="0"/>
      <w:marTop w:val="0"/>
      <w:marBottom w:val="0"/>
      <w:divBdr>
        <w:top w:val="none" w:sz="0" w:space="0" w:color="auto"/>
        <w:left w:val="none" w:sz="0" w:space="0" w:color="auto"/>
        <w:bottom w:val="none" w:sz="0" w:space="0" w:color="auto"/>
        <w:right w:val="none" w:sz="0" w:space="0" w:color="auto"/>
      </w:divBdr>
    </w:div>
    <w:div w:id="307395300">
      <w:bodyDiv w:val="1"/>
      <w:marLeft w:val="0"/>
      <w:marRight w:val="0"/>
      <w:marTop w:val="0"/>
      <w:marBottom w:val="0"/>
      <w:divBdr>
        <w:top w:val="none" w:sz="0" w:space="0" w:color="auto"/>
        <w:left w:val="none" w:sz="0" w:space="0" w:color="auto"/>
        <w:bottom w:val="none" w:sz="0" w:space="0" w:color="auto"/>
        <w:right w:val="none" w:sz="0" w:space="0" w:color="auto"/>
      </w:divBdr>
    </w:div>
    <w:div w:id="317616091">
      <w:bodyDiv w:val="1"/>
      <w:marLeft w:val="0"/>
      <w:marRight w:val="0"/>
      <w:marTop w:val="0"/>
      <w:marBottom w:val="0"/>
      <w:divBdr>
        <w:top w:val="none" w:sz="0" w:space="0" w:color="auto"/>
        <w:left w:val="none" w:sz="0" w:space="0" w:color="auto"/>
        <w:bottom w:val="none" w:sz="0" w:space="0" w:color="auto"/>
        <w:right w:val="none" w:sz="0" w:space="0" w:color="auto"/>
      </w:divBdr>
    </w:div>
    <w:div w:id="334499315">
      <w:bodyDiv w:val="1"/>
      <w:marLeft w:val="0"/>
      <w:marRight w:val="0"/>
      <w:marTop w:val="0"/>
      <w:marBottom w:val="0"/>
      <w:divBdr>
        <w:top w:val="none" w:sz="0" w:space="0" w:color="auto"/>
        <w:left w:val="none" w:sz="0" w:space="0" w:color="auto"/>
        <w:bottom w:val="none" w:sz="0" w:space="0" w:color="auto"/>
        <w:right w:val="none" w:sz="0" w:space="0" w:color="auto"/>
      </w:divBdr>
    </w:div>
    <w:div w:id="377434246">
      <w:bodyDiv w:val="1"/>
      <w:marLeft w:val="0"/>
      <w:marRight w:val="0"/>
      <w:marTop w:val="0"/>
      <w:marBottom w:val="0"/>
      <w:divBdr>
        <w:top w:val="none" w:sz="0" w:space="0" w:color="auto"/>
        <w:left w:val="none" w:sz="0" w:space="0" w:color="auto"/>
        <w:bottom w:val="none" w:sz="0" w:space="0" w:color="auto"/>
        <w:right w:val="none" w:sz="0" w:space="0" w:color="auto"/>
      </w:divBdr>
      <w:divsChild>
        <w:div w:id="67388311">
          <w:marLeft w:val="0"/>
          <w:marRight w:val="0"/>
          <w:marTop w:val="0"/>
          <w:marBottom w:val="0"/>
          <w:divBdr>
            <w:top w:val="none" w:sz="0" w:space="0" w:color="auto"/>
            <w:left w:val="none" w:sz="0" w:space="0" w:color="auto"/>
            <w:bottom w:val="none" w:sz="0" w:space="0" w:color="auto"/>
            <w:right w:val="none" w:sz="0" w:space="0" w:color="auto"/>
          </w:divBdr>
          <w:divsChild>
            <w:div w:id="340931684">
              <w:marLeft w:val="0"/>
              <w:marRight w:val="0"/>
              <w:marTop w:val="0"/>
              <w:marBottom w:val="0"/>
              <w:divBdr>
                <w:top w:val="none" w:sz="0" w:space="0" w:color="auto"/>
                <w:left w:val="none" w:sz="0" w:space="0" w:color="auto"/>
                <w:bottom w:val="none" w:sz="0" w:space="0" w:color="auto"/>
                <w:right w:val="none" w:sz="0" w:space="0" w:color="auto"/>
              </w:divBdr>
              <w:divsChild>
                <w:div w:id="1436246230">
                  <w:marLeft w:val="0"/>
                  <w:marRight w:val="0"/>
                  <w:marTop w:val="0"/>
                  <w:marBottom w:val="0"/>
                  <w:divBdr>
                    <w:top w:val="none" w:sz="0" w:space="0" w:color="auto"/>
                    <w:left w:val="none" w:sz="0" w:space="0" w:color="auto"/>
                    <w:bottom w:val="none" w:sz="0" w:space="0" w:color="auto"/>
                    <w:right w:val="none" w:sz="0" w:space="0" w:color="auto"/>
                  </w:divBdr>
                  <w:divsChild>
                    <w:div w:id="16619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973918">
      <w:bodyDiv w:val="1"/>
      <w:marLeft w:val="0"/>
      <w:marRight w:val="0"/>
      <w:marTop w:val="0"/>
      <w:marBottom w:val="0"/>
      <w:divBdr>
        <w:top w:val="none" w:sz="0" w:space="0" w:color="auto"/>
        <w:left w:val="none" w:sz="0" w:space="0" w:color="auto"/>
        <w:bottom w:val="none" w:sz="0" w:space="0" w:color="auto"/>
        <w:right w:val="none" w:sz="0" w:space="0" w:color="auto"/>
      </w:divBdr>
      <w:divsChild>
        <w:div w:id="319234174">
          <w:marLeft w:val="0"/>
          <w:marRight w:val="0"/>
          <w:marTop w:val="0"/>
          <w:marBottom w:val="0"/>
          <w:divBdr>
            <w:top w:val="none" w:sz="0" w:space="0" w:color="auto"/>
            <w:left w:val="none" w:sz="0" w:space="0" w:color="auto"/>
            <w:bottom w:val="none" w:sz="0" w:space="0" w:color="auto"/>
            <w:right w:val="none" w:sz="0" w:space="0" w:color="auto"/>
          </w:divBdr>
          <w:divsChild>
            <w:div w:id="1971007552">
              <w:marLeft w:val="0"/>
              <w:marRight w:val="0"/>
              <w:marTop w:val="0"/>
              <w:marBottom w:val="0"/>
              <w:divBdr>
                <w:top w:val="none" w:sz="0" w:space="0" w:color="auto"/>
                <w:left w:val="none" w:sz="0" w:space="0" w:color="auto"/>
                <w:bottom w:val="none" w:sz="0" w:space="0" w:color="auto"/>
                <w:right w:val="none" w:sz="0" w:space="0" w:color="auto"/>
              </w:divBdr>
              <w:divsChild>
                <w:div w:id="1819763191">
                  <w:marLeft w:val="0"/>
                  <w:marRight w:val="0"/>
                  <w:marTop w:val="0"/>
                  <w:marBottom w:val="0"/>
                  <w:divBdr>
                    <w:top w:val="none" w:sz="0" w:space="0" w:color="auto"/>
                    <w:left w:val="none" w:sz="0" w:space="0" w:color="auto"/>
                    <w:bottom w:val="none" w:sz="0" w:space="0" w:color="auto"/>
                    <w:right w:val="none" w:sz="0" w:space="0" w:color="auto"/>
                  </w:divBdr>
                  <w:divsChild>
                    <w:div w:id="9137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202478">
      <w:bodyDiv w:val="1"/>
      <w:marLeft w:val="0"/>
      <w:marRight w:val="0"/>
      <w:marTop w:val="0"/>
      <w:marBottom w:val="0"/>
      <w:divBdr>
        <w:top w:val="none" w:sz="0" w:space="0" w:color="auto"/>
        <w:left w:val="none" w:sz="0" w:space="0" w:color="auto"/>
        <w:bottom w:val="none" w:sz="0" w:space="0" w:color="auto"/>
        <w:right w:val="none" w:sz="0" w:space="0" w:color="auto"/>
      </w:divBdr>
      <w:divsChild>
        <w:div w:id="128862774">
          <w:marLeft w:val="0"/>
          <w:marRight w:val="0"/>
          <w:marTop w:val="0"/>
          <w:marBottom w:val="0"/>
          <w:divBdr>
            <w:top w:val="none" w:sz="0" w:space="0" w:color="auto"/>
            <w:left w:val="none" w:sz="0" w:space="0" w:color="auto"/>
            <w:bottom w:val="none" w:sz="0" w:space="0" w:color="auto"/>
            <w:right w:val="none" w:sz="0" w:space="0" w:color="auto"/>
          </w:divBdr>
          <w:divsChild>
            <w:div w:id="1052845726">
              <w:marLeft w:val="0"/>
              <w:marRight w:val="0"/>
              <w:marTop w:val="0"/>
              <w:marBottom w:val="0"/>
              <w:divBdr>
                <w:top w:val="none" w:sz="0" w:space="0" w:color="auto"/>
                <w:left w:val="none" w:sz="0" w:space="0" w:color="auto"/>
                <w:bottom w:val="none" w:sz="0" w:space="0" w:color="auto"/>
                <w:right w:val="none" w:sz="0" w:space="0" w:color="auto"/>
              </w:divBdr>
              <w:divsChild>
                <w:div w:id="1560553133">
                  <w:marLeft w:val="0"/>
                  <w:marRight w:val="0"/>
                  <w:marTop w:val="0"/>
                  <w:marBottom w:val="0"/>
                  <w:divBdr>
                    <w:top w:val="none" w:sz="0" w:space="0" w:color="auto"/>
                    <w:left w:val="none" w:sz="0" w:space="0" w:color="auto"/>
                    <w:bottom w:val="none" w:sz="0" w:space="0" w:color="auto"/>
                    <w:right w:val="none" w:sz="0" w:space="0" w:color="auto"/>
                  </w:divBdr>
                  <w:divsChild>
                    <w:div w:id="12865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82083">
      <w:bodyDiv w:val="1"/>
      <w:marLeft w:val="0"/>
      <w:marRight w:val="0"/>
      <w:marTop w:val="0"/>
      <w:marBottom w:val="0"/>
      <w:divBdr>
        <w:top w:val="none" w:sz="0" w:space="0" w:color="auto"/>
        <w:left w:val="none" w:sz="0" w:space="0" w:color="auto"/>
        <w:bottom w:val="none" w:sz="0" w:space="0" w:color="auto"/>
        <w:right w:val="none" w:sz="0" w:space="0" w:color="auto"/>
      </w:divBdr>
    </w:div>
    <w:div w:id="528178329">
      <w:bodyDiv w:val="1"/>
      <w:marLeft w:val="0"/>
      <w:marRight w:val="0"/>
      <w:marTop w:val="0"/>
      <w:marBottom w:val="0"/>
      <w:divBdr>
        <w:top w:val="none" w:sz="0" w:space="0" w:color="auto"/>
        <w:left w:val="none" w:sz="0" w:space="0" w:color="auto"/>
        <w:bottom w:val="none" w:sz="0" w:space="0" w:color="auto"/>
        <w:right w:val="none" w:sz="0" w:space="0" w:color="auto"/>
      </w:divBdr>
      <w:divsChild>
        <w:div w:id="526524345">
          <w:marLeft w:val="0"/>
          <w:marRight w:val="0"/>
          <w:marTop w:val="0"/>
          <w:marBottom w:val="0"/>
          <w:divBdr>
            <w:top w:val="none" w:sz="0" w:space="0" w:color="auto"/>
            <w:left w:val="none" w:sz="0" w:space="0" w:color="auto"/>
            <w:bottom w:val="none" w:sz="0" w:space="0" w:color="auto"/>
            <w:right w:val="none" w:sz="0" w:space="0" w:color="auto"/>
          </w:divBdr>
          <w:divsChild>
            <w:div w:id="1877354426">
              <w:marLeft w:val="0"/>
              <w:marRight w:val="0"/>
              <w:marTop w:val="0"/>
              <w:marBottom w:val="0"/>
              <w:divBdr>
                <w:top w:val="none" w:sz="0" w:space="0" w:color="auto"/>
                <w:left w:val="none" w:sz="0" w:space="0" w:color="auto"/>
                <w:bottom w:val="none" w:sz="0" w:space="0" w:color="auto"/>
                <w:right w:val="none" w:sz="0" w:space="0" w:color="auto"/>
              </w:divBdr>
              <w:divsChild>
                <w:div w:id="524320513">
                  <w:marLeft w:val="0"/>
                  <w:marRight w:val="0"/>
                  <w:marTop w:val="0"/>
                  <w:marBottom w:val="0"/>
                  <w:divBdr>
                    <w:top w:val="none" w:sz="0" w:space="0" w:color="auto"/>
                    <w:left w:val="none" w:sz="0" w:space="0" w:color="auto"/>
                    <w:bottom w:val="none" w:sz="0" w:space="0" w:color="auto"/>
                    <w:right w:val="none" w:sz="0" w:space="0" w:color="auto"/>
                  </w:divBdr>
                  <w:divsChild>
                    <w:div w:id="15595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18469">
      <w:bodyDiv w:val="1"/>
      <w:marLeft w:val="0"/>
      <w:marRight w:val="0"/>
      <w:marTop w:val="0"/>
      <w:marBottom w:val="0"/>
      <w:divBdr>
        <w:top w:val="none" w:sz="0" w:space="0" w:color="auto"/>
        <w:left w:val="none" w:sz="0" w:space="0" w:color="auto"/>
        <w:bottom w:val="none" w:sz="0" w:space="0" w:color="auto"/>
        <w:right w:val="none" w:sz="0" w:space="0" w:color="auto"/>
      </w:divBdr>
    </w:div>
    <w:div w:id="552889302">
      <w:bodyDiv w:val="1"/>
      <w:marLeft w:val="0"/>
      <w:marRight w:val="0"/>
      <w:marTop w:val="0"/>
      <w:marBottom w:val="0"/>
      <w:divBdr>
        <w:top w:val="none" w:sz="0" w:space="0" w:color="auto"/>
        <w:left w:val="none" w:sz="0" w:space="0" w:color="auto"/>
        <w:bottom w:val="none" w:sz="0" w:space="0" w:color="auto"/>
        <w:right w:val="none" w:sz="0" w:space="0" w:color="auto"/>
      </w:divBdr>
      <w:divsChild>
        <w:div w:id="369234372">
          <w:marLeft w:val="0"/>
          <w:marRight w:val="0"/>
          <w:marTop w:val="0"/>
          <w:marBottom w:val="0"/>
          <w:divBdr>
            <w:top w:val="none" w:sz="0" w:space="0" w:color="auto"/>
            <w:left w:val="none" w:sz="0" w:space="0" w:color="auto"/>
            <w:bottom w:val="none" w:sz="0" w:space="0" w:color="auto"/>
            <w:right w:val="none" w:sz="0" w:space="0" w:color="auto"/>
          </w:divBdr>
          <w:divsChild>
            <w:div w:id="951202236">
              <w:marLeft w:val="0"/>
              <w:marRight w:val="0"/>
              <w:marTop w:val="0"/>
              <w:marBottom w:val="0"/>
              <w:divBdr>
                <w:top w:val="none" w:sz="0" w:space="0" w:color="auto"/>
                <w:left w:val="none" w:sz="0" w:space="0" w:color="auto"/>
                <w:bottom w:val="none" w:sz="0" w:space="0" w:color="auto"/>
                <w:right w:val="none" w:sz="0" w:space="0" w:color="auto"/>
              </w:divBdr>
              <w:divsChild>
                <w:div w:id="7784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3219">
      <w:bodyDiv w:val="1"/>
      <w:marLeft w:val="0"/>
      <w:marRight w:val="0"/>
      <w:marTop w:val="0"/>
      <w:marBottom w:val="0"/>
      <w:divBdr>
        <w:top w:val="none" w:sz="0" w:space="0" w:color="auto"/>
        <w:left w:val="none" w:sz="0" w:space="0" w:color="auto"/>
        <w:bottom w:val="none" w:sz="0" w:space="0" w:color="auto"/>
        <w:right w:val="none" w:sz="0" w:space="0" w:color="auto"/>
      </w:divBdr>
    </w:div>
    <w:div w:id="635723550">
      <w:bodyDiv w:val="1"/>
      <w:marLeft w:val="0"/>
      <w:marRight w:val="0"/>
      <w:marTop w:val="0"/>
      <w:marBottom w:val="0"/>
      <w:divBdr>
        <w:top w:val="none" w:sz="0" w:space="0" w:color="auto"/>
        <w:left w:val="none" w:sz="0" w:space="0" w:color="auto"/>
        <w:bottom w:val="none" w:sz="0" w:space="0" w:color="auto"/>
        <w:right w:val="none" w:sz="0" w:space="0" w:color="auto"/>
      </w:divBdr>
    </w:div>
    <w:div w:id="640111072">
      <w:bodyDiv w:val="1"/>
      <w:marLeft w:val="0"/>
      <w:marRight w:val="0"/>
      <w:marTop w:val="0"/>
      <w:marBottom w:val="0"/>
      <w:divBdr>
        <w:top w:val="none" w:sz="0" w:space="0" w:color="auto"/>
        <w:left w:val="none" w:sz="0" w:space="0" w:color="auto"/>
        <w:bottom w:val="none" w:sz="0" w:space="0" w:color="auto"/>
        <w:right w:val="none" w:sz="0" w:space="0" w:color="auto"/>
      </w:divBdr>
    </w:div>
    <w:div w:id="648948142">
      <w:bodyDiv w:val="1"/>
      <w:marLeft w:val="0"/>
      <w:marRight w:val="0"/>
      <w:marTop w:val="0"/>
      <w:marBottom w:val="0"/>
      <w:divBdr>
        <w:top w:val="none" w:sz="0" w:space="0" w:color="auto"/>
        <w:left w:val="none" w:sz="0" w:space="0" w:color="auto"/>
        <w:bottom w:val="none" w:sz="0" w:space="0" w:color="auto"/>
        <w:right w:val="none" w:sz="0" w:space="0" w:color="auto"/>
      </w:divBdr>
      <w:divsChild>
        <w:div w:id="1527602430">
          <w:marLeft w:val="0"/>
          <w:marRight w:val="0"/>
          <w:marTop w:val="0"/>
          <w:marBottom w:val="0"/>
          <w:divBdr>
            <w:top w:val="none" w:sz="0" w:space="0" w:color="auto"/>
            <w:left w:val="none" w:sz="0" w:space="0" w:color="auto"/>
            <w:bottom w:val="none" w:sz="0" w:space="0" w:color="auto"/>
            <w:right w:val="none" w:sz="0" w:space="0" w:color="auto"/>
          </w:divBdr>
          <w:divsChild>
            <w:div w:id="1989355075">
              <w:marLeft w:val="0"/>
              <w:marRight w:val="0"/>
              <w:marTop w:val="0"/>
              <w:marBottom w:val="0"/>
              <w:divBdr>
                <w:top w:val="none" w:sz="0" w:space="0" w:color="auto"/>
                <w:left w:val="none" w:sz="0" w:space="0" w:color="auto"/>
                <w:bottom w:val="none" w:sz="0" w:space="0" w:color="auto"/>
                <w:right w:val="none" w:sz="0" w:space="0" w:color="auto"/>
              </w:divBdr>
              <w:divsChild>
                <w:div w:id="1725450498">
                  <w:marLeft w:val="0"/>
                  <w:marRight w:val="0"/>
                  <w:marTop w:val="0"/>
                  <w:marBottom w:val="0"/>
                  <w:divBdr>
                    <w:top w:val="none" w:sz="0" w:space="0" w:color="auto"/>
                    <w:left w:val="none" w:sz="0" w:space="0" w:color="auto"/>
                    <w:bottom w:val="none" w:sz="0" w:space="0" w:color="auto"/>
                    <w:right w:val="none" w:sz="0" w:space="0" w:color="auto"/>
                  </w:divBdr>
                  <w:divsChild>
                    <w:div w:id="1282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283853">
      <w:bodyDiv w:val="1"/>
      <w:marLeft w:val="0"/>
      <w:marRight w:val="0"/>
      <w:marTop w:val="0"/>
      <w:marBottom w:val="0"/>
      <w:divBdr>
        <w:top w:val="none" w:sz="0" w:space="0" w:color="auto"/>
        <w:left w:val="none" w:sz="0" w:space="0" w:color="auto"/>
        <w:bottom w:val="none" w:sz="0" w:space="0" w:color="auto"/>
        <w:right w:val="none" w:sz="0" w:space="0" w:color="auto"/>
      </w:divBdr>
    </w:div>
    <w:div w:id="686565336">
      <w:bodyDiv w:val="1"/>
      <w:marLeft w:val="0"/>
      <w:marRight w:val="0"/>
      <w:marTop w:val="0"/>
      <w:marBottom w:val="0"/>
      <w:divBdr>
        <w:top w:val="none" w:sz="0" w:space="0" w:color="auto"/>
        <w:left w:val="none" w:sz="0" w:space="0" w:color="auto"/>
        <w:bottom w:val="none" w:sz="0" w:space="0" w:color="auto"/>
        <w:right w:val="none" w:sz="0" w:space="0" w:color="auto"/>
      </w:divBdr>
    </w:div>
    <w:div w:id="714237137">
      <w:bodyDiv w:val="1"/>
      <w:marLeft w:val="0"/>
      <w:marRight w:val="0"/>
      <w:marTop w:val="0"/>
      <w:marBottom w:val="0"/>
      <w:divBdr>
        <w:top w:val="none" w:sz="0" w:space="0" w:color="auto"/>
        <w:left w:val="none" w:sz="0" w:space="0" w:color="auto"/>
        <w:bottom w:val="none" w:sz="0" w:space="0" w:color="auto"/>
        <w:right w:val="none" w:sz="0" w:space="0" w:color="auto"/>
      </w:divBdr>
    </w:div>
    <w:div w:id="718090232">
      <w:bodyDiv w:val="1"/>
      <w:marLeft w:val="0"/>
      <w:marRight w:val="0"/>
      <w:marTop w:val="0"/>
      <w:marBottom w:val="0"/>
      <w:divBdr>
        <w:top w:val="none" w:sz="0" w:space="0" w:color="auto"/>
        <w:left w:val="none" w:sz="0" w:space="0" w:color="auto"/>
        <w:bottom w:val="none" w:sz="0" w:space="0" w:color="auto"/>
        <w:right w:val="none" w:sz="0" w:space="0" w:color="auto"/>
      </w:divBdr>
      <w:divsChild>
        <w:div w:id="1289244789">
          <w:marLeft w:val="0"/>
          <w:marRight w:val="0"/>
          <w:marTop w:val="0"/>
          <w:marBottom w:val="0"/>
          <w:divBdr>
            <w:top w:val="none" w:sz="0" w:space="0" w:color="auto"/>
            <w:left w:val="none" w:sz="0" w:space="0" w:color="auto"/>
            <w:bottom w:val="none" w:sz="0" w:space="0" w:color="auto"/>
            <w:right w:val="none" w:sz="0" w:space="0" w:color="auto"/>
          </w:divBdr>
          <w:divsChild>
            <w:div w:id="1502114052">
              <w:marLeft w:val="0"/>
              <w:marRight w:val="0"/>
              <w:marTop w:val="0"/>
              <w:marBottom w:val="0"/>
              <w:divBdr>
                <w:top w:val="none" w:sz="0" w:space="0" w:color="auto"/>
                <w:left w:val="none" w:sz="0" w:space="0" w:color="auto"/>
                <w:bottom w:val="none" w:sz="0" w:space="0" w:color="auto"/>
                <w:right w:val="none" w:sz="0" w:space="0" w:color="auto"/>
              </w:divBdr>
              <w:divsChild>
                <w:div w:id="9242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17603">
      <w:bodyDiv w:val="1"/>
      <w:marLeft w:val="0"/>
      <w:marRight w:val="0"/>
      <w:marTop w:val="0"/>
      <w:marBottom w:val="0"/>
      <w:divBdr>
        <w:top w:val="none" w:sz="0" w:space="0" w:color="auto"/>
        <w:left w:val="none" w:sz="0" w:space="0" w:color="auto"/>
        <w:bottom w:val="none" w:sz="0" w:space="0" w:color="auto"/>
        <w:right w:val="none" w:sz="0" w:space="0" w:color="auto"/>
      </w:divBdr>
      <w:divsChild>
        <w:div w:id="170609370">
          <w:marLeft w:val="0"/>
          <w:marRight w:val="0"/>
          <w:marTop w:val="0"/>
          <w:marBottom w:val="0"/>
          <w:divBdr>
            <w:top w:val="none" w:sz="0" w:space="0" w:color="auto"/>
            <w:left w:val="none" w:sz="0" w:space="0" w:color="auto"/>
            <w:bottom w:val="none" w:sz="0" w:space="0" w:color="auto"/>
            <w:right w:val="none" w:sz="0" w:space="0" w:color="auto"/>
          </w:divBdr>
          <w:divsChild>
            <w:div w:id="429474200">
              <w:marLeft w:val="0"/>
              <w:marRight w:val="0"/>
              <w:marTop w:val="0"/>
              <w:marBottom w:val="0"/>
              <w:divBdr>
                <w:top w:val="none" w:sz="0" w:space="0" w:color="auto"/>
                <w:left w:val="none" w:sz="0" w:space="0" w:color="auto"/>
                <w:bottom w:val="none" w:sz="0" w:space="0" w:color="auto"/>
                <w:right w:val="none" w:sz="0" w:space="0" w:color="auto"/>
              </w:divBdr>
              <w:divsChild>
                <w:div w:id="1824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19405">
      <w:bodyDiv w:val="1"/>
      <w:marLeft w:val="0"/>
      <w:marRight w:val="0"/>
      <w:marTop w:val="0"/>
      <w:marBottom w:val="0"/>
      <w:divBdr>
        <w:top w:val="none" w:sz="0" w:space="0" w:color="auto"/>
        <w:left w:val="none" w:sz="0" w:space="0" w:color="auto"/>
        <w:bottom w:val="none" w:sz="0" w:space="0" w:color="auto"/>
        <w:right w:val="none" w:sz="0" w:space="0" w:color="auto"/>
      </w:divBdr>
    </w:div>
    <w:div w:id="742720646">
      <w:bodyDiv w:val="1"/>
      <w:marLeft w:val="0"/>
      <w:marRight w:val="0"/>
      <w:marTop w:val="0"/>
      <w:marBottom w:val="0"/>
      <w:divBdr>
        <w:top w:val="none" w:sz="0" w:space="0" w:color="auto"/>
        <w:left w:val="none" w:sz="0" w:space="0" w:color="auto"/>
        <w:bottom w:val="none" w:sz="0" w:space="0" w:color="auto"/>
        <w:right w:val="none" w:sz="0" w:space="0" w:color="auto"/>
      </w:divBdr>
    </w:div>
    <w:div w:id="762142090">
      <w:bodyDiv w:val="1"/>
      <w:marLeft w:val="0"/>
      <w:marRight w:val="0"/>
      <w:marTop w:val="0"/>
      <w:marBottom w:val="0"/>
      <w:divBdr>
        <w:top w:val="none" w:sz="0" w:space="0" w:color="auto"/>
        <w:left w:val="none" w:sz="0" w:space="0" w:color="auto"/>
        <w:bottom w:val="none" w:sz="0" w:space="0" w:color="auto"/>
        <w:right w:val="none" w:sz="0" w:space="0" w:color="auto"/>
      </w:divBdr>
    </w:div>
    <w:div w:id="775372284">
      <w:bodyDiv w:val="1"/>
      <w:marLeft w:val="0"/>
      <w:marRight w:val="0"/>
      <w:marTop w:val="0"/>
      <w:marBottom w:val="0"/>
      <w:divBdr>
        <w:top w:val="none" w:sz="0" w:space="0" w:color="auto"/>
        <w:left w:val="none" w:sz="0" w:space="0" w:color="auto"/>
        <w:bottom w:val="none" w:sz="0" w:space="0" w:color="auto"/>
        <w:right w:val="none" w:sz="0" w:space="0" w:color="auto"/>
      </w:divBdr>
    </w:div>
    <w:div w:id="793448155">
      <w:bodyDiv w:val="1"/>
      <w:marLeft w:val="0"/>
      <w:marRight w:val="0"/>
      <w:marTop w:val="0"/>
      <w:marBottom w:val="0"/>
      <w:divBdr>
        <w:top w:val="none" w:sz="0" w:space="0" w:color="auto"/>
        <w:left w:val="none" w:sz="0" w:space="0" w:color="auto"/>
        <w:bottom w:val="none" w:sz="0" w:space="0" w:color="auto"/>
        <w:right w:val="none" w:sz="0" w:space="0" w:color="auto"/>
      </w:divBdr>
    </w:div>
    <w:div w:id="807938495">
      <w:bodyDiv w:val="1"/>
      <w:marLeft w:val="0"/>
      <w:marRight w:val="0"/>
      <w:marTop w:val="0"/>
      <w:marBottom w:val="0"/>
      <w:divBdr>
        <w:top w:val="none" w:sz="0" w:space="0" w:color="auto"/>
        <w:left w:val="none" w:sz="0" w:space="0" w:color="auto"/>
        <w:bottom w:val="none" w:sz="0" w:space="0" w:color="auto"/>
        <w:right w:val="none" w:sz="0" w:space="0" w:color="auto"/>
      </w:divBdr>
    </w:div>
    <w:div w:id="827941023">
      <w:bodyDiv w:val="1"/>
      <w:marLeft w:val="0"/>
      <w:marRight w:val="0"/>
      <w:marTop w:val="0"/>
      <w:marBottom w:val="0"/>
      <w:divBdr>
        <w:top w:val="none" w:sz="0" w:space="0" w:color="auto"/>
        <w:left w:val="none" w:sz="0" w:space="0" w:color="auto"/>
        <w:bottom w:val="none" w:sz="0" w:space="0" w:color="auto"/>
        <w:right w:val="none" w:sz="0" w:space="0" w:color="auto"/>
      </w:divBdr>
      <w:divsChild>
        <w:div w:id="1504053322">
          <w:marLeft w:val="0"/>
          <w:marRight w:val="0"/>
          <w:marTop w:val="0"/>
          <w:marBottom w:val="0"/>
          <w:divBdr>
            <w:top w:val="none" w:sz="0" w:space="0" w:color="auto"/>
            <w:left w:val="none" w:sz="0" w:space="0" w:color="auto"/>
            <w:bottom w:val="none" w:sz="0" w:space="0" w:color="auto"/>
            <w:right w:val="none" w:sz="0" w:space="0" w:color="auto"/>
          </w:divBdr>
          <w:divsChild>
            <w:div w:id="512960016">
              <w:marLeft w:val="0"/>
              <w:marRight w:val="0"/>
              <w:marTop w:val="0"/>
              <w:marBottom w:val="0"/>
              <w:divBdr>
                <w:top w:val="none" w:sz="0" w:space="0" w:color="auto"/>
                <w:left w:val="none" w:sz="0" w:space="0" w:color="auto"/>
                <w:bottom w:val="none" w:sz="0" w:space="0" w:color="auto"/>
                <w:right w:val="none" w:sz="0" w:space="0" w:color="auto"/>
              </w:divBdr>
              <w:divsChild>
                <w:div w:id="596793634">
                  <w:marLeft w:val="0"/>
                  <w:marRight w:val="0"/>
                  <w:marTop w:val="0"/>
                  <w:marBottom w:val="0"/>
                  <w:divBdr>
                    <w:top w:val="none" w:sz="0" w:space="0" w:color="auto"/>
                    <w:left w:val="none" w:sz="0" w:space="0" w:color="auto"/>
                    <w:bottom w:val="none" w:sz="0" w:space="0" w:color="auto"/>
                    <w:right w:val="none" w:sz="0" w:space="0" w:color="auto"/>
                  </w:divBdr>
                  <w:divsChild>
                    <w:div w:id="2100980140">
                      <w:marLeft w:val="0"/>
                      <w:marRight w:val="0"/>
                      <w:marTop w:val="0"/>
                      <w:marBottom w:val="0"/>
                      <w:divBdr>
                        <w:top w:val="none" w:sz="0" w:space="0" w:color="auto"/>
                        <w:left w:val="none" w:sz="0" w:space="0" w:color="auto"/>
                        <w:bottom w:val="none" w:sz="0" w:space="0" w:color="auto"/>
                        <w:right w:val="none" w:sz="0" w:space="0" w:color="auto"/>
                      </w:divBdr>
                      <w:divsChild>
                        <w:div w:id="831215927">
                          <w:marLeft w:val="0"/>
                          <w:marRight w:val="0"/>
                          <w:marTop w:val="0"/>
                          <w:marBottom w:val="0"/>
                          <w:divBdr>
                            <w:top w:val="none" w:sz="0" w:space="0" w:color="auto"/>
                            <w:left w:val="none" w:sz="0" w:space="0" w:color="auto"/>
                            <w:bottom w:val="none" w:sz="0" w:space="0" w:color="auto"/>
                            <w:right w:val="none" w:sz="0" w:space="0" w:color="auto"/>
                          </w:divBdr>
                        </w:div>
                        <w:div w:id="1225875476">
                          <w:marLeft w:val="0"/>
                          <w:marRight w:val="0"/>
                          <w:marTop w:val="0"/>
                          <w:marBottom w:val="0"/>
                          <w:divBdr>
                            <w:top w:val="none" w:sz="0" w:space="0" w:color="auto"/>
                            <w:left w:val="none" w:sz="0" w:space="0" w:color="auto"/>
                            <w:bottom w:val="none" w:sz="0" w:space="0" w:color="auto"/>
                            <w:right w:val="none" w:sz="0" w:space="0" w:color="auto"/>
                          </w:divBdr>
                          <w:divsChild>
                            <w:div w:id="1521701205">
                              <w:marLeft w:val="0"/>
                              <w:marRight w:val="165"/>
                              <w:marTop w:val="150"/>
                              <w:marBottom w:val="0"/>
                              <w:divBdr>
                                <w:top w:val="none" w:sz="0" w:space="0" w:color="auto"/>
                                <w:left w:val="none" w:sz="0" w:space="0" w:color="auto"/>
                                <w:bottom w:val="none" w:sz="0" w:space="0" w:color="auto"/>
                                <w:right w:val="none" w:sz="0" w:space="0" w:color="auto"/>
                              </w:divBdr>
                              <w:divsChild>
                                <w:div w:id="1783375146">
                                  <w:marLeft w:val="0"/>
                                  <w:marRight w:val="0"/>
                                  <w:marTop w:val="0"/>
                                  <w:marBottom w:val="0"/>
                                  <w:divBdr>
                                    <w:top w:val="none" w:sz="0" w:space="0" w:color="auto"/>
                                    <w:left w:val="none" w:sz="0" w:space="0" w:color="auto"/>
                                    <w:bottom w:val="none" w:sz="0" w:space="0" w:color="auto"/>
                                    <w:right w:val="none" w:sz="0" w:space="0" w:color="auto"/>
                                  </w:divBdr>
                                  <w:divsChild>
                                    <w:div w:id="67857944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344743">
          <w:marLeft w:val="0"/>
          <w:marRight w:val="0"/>
          <w:marTop w:val="0"/>
          <w:marBottom w:val="0"/>
          <w:divBdr>
            <w:top w:val="none" w:sz="0" w:space="0" w:color="auto"/>
            <w:left w:val="none" w:sz="0" w:space="0" w:color="auto"/>
            <w:bottom w:val="none" w:sz="0" w:space="0" w:color="auto"/>
            <w:right w:val="none" w:sz="0" w:space="0" w:color="auto"/>
          </w:divBdr>
        </w:div>
      </w:divsChild>
    </w:div>
    <w:div w:id="839735123">
      <w:bodyDiv w:val="1"/>
      <w:marLeft w:val="0"/>
      <w:marRight w:val="0"/>
      <w:marTop w:val="0"/>
      <w:marBottom w:val="0"/>
      <w:divBdr>
        <w:top w:val="none" w:sz="0" w:space="0" w:color="auto"/>
        <w:left w:val="none" w:sz="0" w:space="0" w:color="auto"/>
        <w:bottom w:val="none" w:sz="0" w:space="0" w:color="auto"/>
        <w:right w:val="none" w:sz="0" w:space="0" w:color="auto"/>
      </w:divBdr>
    </w:div>
    <w:div w:id="840975109">
      <w:bodyDiv w:val="1"/>
      <w:marLeft w:val="0"/>
      <w:marRight w:val="0"/>
      <w:marTop w:val="0"/>
      <w:marBottom w:val="0"/>
      <w:divBdr>
        <w:top w:val="none" w:sz="0" w:space="0" w:color="auto"/>
        <w:left w:val="none" w:sz="0" w:space="0" w:color="auto"/>
        <w:bottom w:val="none" w:sz="0" w:space="0" w:color="auto"/>
        <w:right w:val="none" w:sz="0" w:space="0" w:color="auto"/>
      </w:divBdr>
    </w:div>
    <w:div w:id="851603251">
      <w:bodyDiv w:val="1"/>
      <w:marLeft w:val="0"/>
      <w:marRight w:val="0"/>
      <w:marTop w:val="0"/>
      <w:marBottom w:val="0"/>
      <w:divBdr>
        <w:top w:val="none" w:sz="0" w:space="0" w:color="auto"/>
        <w:left w:val="none" w:sz="0" w:space="0" w:color="auto"/>
        <w:bottom w:val="none" w:sz="0" w:space="0" w:color="auto"/>
        <w:right w:val="none" w:sz="0" w:space="0" w:color="auto"/>
      </w:divBdr>
    </w:div>
    <w:div w:id="856430683">
      <w:bodyDiv w:val="1"/>
      <w:marLeft w:val="0"/>
      <w:marRight w:val="0"/>
      <w:marTop w:val="0"/>
      <w:marBottom w:val="0"/>
      <w:divBdr>
        <w:top w:val="none" w:sz="0" w:space="0" w:color="auto"/>
        <w:left w:val="none" w:sz="0" w:space="0" w:color="auto"/>
        <w:bottom w:val="none" w:sz="0" w:space="0" w:color="auto"/>
        <w:right w:val="none" w:sz="0" w:space="0" w:color="auto"/>
      </w:divBdr>
    </w:div>
    <w:div w:id="918102675">
      <w:bodyDiv w:val="1"/>
      <w:marLeft w:val="0"/>
      <w:marRight w:val="0"/>
      <w:marTop w:val="0"/>
      <w:marBottom w:val="0"/>
      <w:divBdr>
        <w:top w:val="none" w:sz="0" w:space="0" w:color="auto"/>
        <w:left w:val="none" w:sz="0" w:space="0" w:color="auto"/>
        <w:bottom w:val="none" w:sz="0" w:space="0" w:color="auto"/>
        <w:right w:val="none" w:sz="0" w:space="0" w:color="auto"/>
      </w:divBdr>
    </w:div>
    <w:div w:id="957294716">
      <w:bodyDiv w:val="1"/>
      <w:marLeft w:val="0"/>
      <w:marRight w:val="0"/>
      <w:marTop w:val="0"/>
      <w:marBottom w:val="0"/>
      <w:divBdr>
        <w:top w:val="none" w:sz="0" w:space="0" w:color="auto"/>
        <w:left w:val="none" w:sz="0" w:space="0" w:color="auto"/>
        <w:bottom w:val="none" w:sz="0" w:space="0" w:color="auto"/>
        <w:right w:val="none" w:sz="0" w:space="0" w:color="auto"/>
      </w:divBdr>
    </w:div>
    <w:div w:id="978804294">
      <w:bodyDiv w:val="1"/>
      <w:marLeft w:val="0"/>
      <w:marRight w:val="0"/>
      <w:marTop w:val="0"/>
      <w:marBottom w:val="0"/>
      <w:divBdr>
        <w:top w:val="none" w:sz="0" w:space="0" w:color="auto"/>
        <w:left w:val="none" w:sz="0" w:space="0" w:color="auto"/>
        <w:bottom w:val="none" w:sz="0" w:space="0" w:color="auto"/>
        <w:right w:val="none" w:sz="0" w:space="0" w:color="auto"/>
      </w:divBdr>
    </w:div>
    <w:div w:id="987368990">
      <w:bodyDiv w:val="1"/>
      <w:marLeft w:val="0"/>
      <w:marRight w:val="0"/>
      <w:marTop w:val="0"/>
      <w:marBottom w:val="0"/>
      <w:divBdr>
        <w:top w:val="none" w:sz="0" w:space="0" w:color="auto"/>
        <w:left w:val="none" w:sz="0" w:space="0" w:color="auto"/>
        <w:bottom w:val="none" w:sz="0" w:space="0" w:color="auto"/>
        <w:right w:val="none" w:sz="0" w:space="0" w:color="auto"/>
      </w:divBdr>
    </w:div>
    <w:div w:id="991832698">
      <w:bodyDiv w:val="1"/>
      <w:marLeft w:val="0"/>
      <w:marRight w:val="0"/>
      <w:marTop w:val="0"/>
      <w:marBottom w:val="0"/>
      <w:divBdr>
        <w:top w:val="none" w:sz="0" w:space="0" w:color="auto"/>
        <w:left w:val="none" w:sz="0" w:space="0" w:color="auto"/>
        <w:bottom w:val="none" w:sz="0" w:space="0" w:color="auto"/>
        <w:right w:val="none" w:sz="0" w:space="0" w:color="auto"/>
      </w:divBdr>
    </w:div>
    <w:div w:id="999580689">
      <w:bodyDiv w:val="1"/>
      <w:marLeft w:val="0"/>
      <w:marRight w:val="0"/>
      <w:marTop w:val="0"/>
      <w:marBottom w:val="0"/>
      <w:divBdr>
        <w:top w:val="none" w:sz="0" w:space="0" w:color="auto"/>
        <w:left w:val="none" w:sz="0" w:space="0" w:color="auto"/>
        <w:bottom w:val="none" w:sz="0" w:space="0" w:color="auto"/>
        <w:right w:val="none" w:sz="0" w:space="0" w:color="auto"/>
      </w:divBdr>
    </w:div>
    <w:div w:id="1046181149">
      <w:bodyDiv w:val="1"/>
      <w:marLeft w:val="0"/>
      <w:marRight w:val="0"/>
      <w:marTop w:val="0"/>
      <w:marBottom w:val="0"/>
      <w:divBdr>
        <w:top w:val="none" w:sz="0" w:space="0" w:color="auto"/>
        <w:left w:val="none" w:sz="0" w:space="0" w:color="auto"/>
        <w:bottom w:val="none" w:sz="0" w:space="0" w:color="auto"/>
        <w:right w:val="none" w:sz="0" w:space="0" w:color="auto"/>
      </w:divBdr>
    </w:div>
    <w:div w:id="1046487159">
      <w:bodyDiv w:val="1"/>
      <w:marLeft w:val="0"/>
      <w:marRight w:val="0"/>
      <w:marTop w:val="0"/>
      <w:marBottom w:val="0"/>
      <w:divBdr>
        <w:top w:val="none" w:sz="0" w:space="0" w:color="auto"/>
        <w:left w:val="none" w:sz="0" w:space="0" w:color="auto"/>
        <w:bottom w:val="none" w:sz="0" w:space="0" w:color="auto"/>
        <w:right w:val="none" w:sz="0" w:space="0" w:color="auto"/>
      </w:divBdr>
      <w:divsChild>
        <w:div w:id="187643989">
          <w:marLeft w:val="0"/>
          <w:marRight w:val="0"/>
          <w:marTop w:val="0"/>
          <w:marBottom w:val="0"/>
          <w:divBdr>
            <w:top w:val="none" w:sz="0" w:space="0" w:color="auto"/>
            <w:left w:val="none" w:sz="0" w:space="0" w:color="auto"/>
            <w:bottom w:val="none" w:sz="0" w:space="0" w:color="auto"/>
            <w:right w:val="none" w:sz="0" w:space="0" w:color="auto"/>
          </w:divBdr>
          <w:divsChild>
            <w:div w:id="1010839842">
              <w:marLeft w:val="0"/>
              <w:marRight w:val="0"/>
              <w:marTop w:val="0"/>
              <w:marBottom w:val="0"/>
              <w:divBdr>
                <w:top w:val="none" w:sz="0" w:space="0" w:color="auto"/>
                <w:left w:val="none" w:sz="0" w:space="0" w:color="auto"/>
                <w:bottom w:val="none" w:sz="0" w:space="0" w:color="auto"/>
                <w:right w:val="none" w:sz="0" w:space="0" w:color="auto"/>
              </w:divBdr>
              <w:divsChild>
                <w:div w:id="10975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6832">
      <w:bodyDiv w:val="1"/>
      <w:marLeft w:val="0"/>
      <w:marRight w:val="0"/>
      <w:marTop w:val="0"/>
      <w:marBottom w:val="0"/>
      <w:divBdr>
        <w:top w:val="none" w:sz="0" w:space="0" w:color="auto"/>
        <w:left w:val="none" w:sz="0" w:space="0" w:color="auto"/>
        <w:bottom w:val="none" w:sz="0" w:space="0" w:color="auto"/>
        <w:right w:val="none" w:sz="0" w:space="0" w:color="auto"/>
      </w:divBdr>
    </w:div>
    <w:div w:id="1126776355">
      <w:bodyDiv w:val="1"/>
      <w:marLeft w:val="0"/>
      <w:marRight w:val="0"/>
      <w:marTop w:val="0"/>
      <w:marBottom w:val="0"/>
      <w:divBdr>
        <w:top w:val="none" w:sz="0" w:space="0" w:color="auto"/>
        <w:left w:val="none" w:sz="0" w:space="0" w:color="auto"/>
        <w:bottom w:val="none" w:sz="0" w:space="0" w:color="auto"/>
        <w:right w:val="none" w:sz="0" w:space="0" w:color="auto"/>
      </w:divBdr>
    </w:div>
    <w:div w:id="1135559088">
      <w:bodyDiv w:val="1"/>
      <w:marLeft w:val="0"/>
      <w:marRight w:val="0"/>
      <w:marTop w:val="0"/>
      <w:marBottom w:val="0"/>
      <w:divBdr>
        <w:top w:val="none" w:sz="0" w:space="0" w:color="auto"/>
        <w:left w:val="none" w:sz="0" w:space="0" w:color="auto"/>
        <w:bottom w:val="none" w:sz="0" w:space="0" w:color="auto"/>
        <w:right w:val="none" w:sz="0" w:space="0" w:color="auto"/>
      </w:divBdr>
      <w:divsChild>
        <w:div w:id="723796852">
          <w:marLeft w:val="0"/>
          <w:marRight w:val="0"/>
          <w:marTop w:val="0"/>
          <w:marBottom w:val="0"/>
          <w:divBdr>
            <w:top w:val="none" w:sz="0" w:space="0" w:color="auto"/>
            <w:left w:val="none" w:sz="0" w:space="0" w:color="auto"/>
            <w:bottom w:val="none" w:sz="0" w:space="0" w:color="auto"/>
            <w:right w:val="none" w:sz="0" w:space="0" w:color="auto"/>
          </w:divBdr>
          <w:divsChild>
            <w:div w:id="1072698571">
              <w:marLeft w:val="0"/>
              <w:marRight w:val="0"/>
              <w:marTop w:val="0"/>
              <w:marBottom w:val="0"/>
              <w:divBdr>
                <w:top w:val="none" w:sz="0" w:space="0" w:color="auto"/>
                <w:left w:val="none" w:sz="0" w:space="0" w:color="auto"/>
                <w:bottom w:val="none" w:sz="0" w:space="0" w:color="auto"/>
                <w:right w:val="none" w:sz="0" w:space="0" w:color="auto"/>
              </w:divBdr>
              <w:divsChild>
                <w:div w:id="745614751">
                  <w:marLeft w:val="0"/>
                  <w:marRight w:val="0"/>
                  <w:marTop w:val="0"/>
                  <w:marBottom w:val="0"/>
                  <w:divBdr>
                    <w:top w:val="none" w:sz="0" w:space="0" w:color="auto"/>
                    <w:left w:val="none" w:sz="0" w:space="0" w:color="auto"/>
                    <w:bottom w:val="none" w:sz="0" w:space="0" w:color="auto"/>
                    <w:right w:val="none" w:sz="0" w:space="0" w:color="auto"/>
                  </w:divBdr>
                  <w:divsChild>
                    <w:div w:id="2424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527718">
      <w:bodyDiv w:val="1"/>
      <w:marLeft w:val="0"/>
      <w:marRight w:val="0"/>
      <w:marTop w:val="0"/>
      <w:marBottom w:val="0"/>
      <w:divBdr>
        <w:top w:val="none" w:sz="0" w:space="0" w:color="auto"/>
        <w:left w:val="none" w:sz="0" w:space="0" w:color="auto"/>
        <w:bottom w:val="none" w:sz="0" w:space="0" w:color="auto"/>
        <w:right w:val="none" w:sz="0" w:space="0" w:color="auto"/>
      </w:divBdr>
      <w:divsChild>
        <w:div w:id="1230925266">
          <w:marLeft w:val="0"/>
          <w:marRight w:val="0"/>
          <w:marTop w:val="0"/>
          <w:marBottom w:val="0"/>
          <w:divBdr>
            <w:top w:val="none" w:sz="0" w:space="0" w:color="auto"/>
            <w:left w:val="none" w:sz="0" w:space="0" w:color="auto"/>
            <w:bottom w:val="none" w:sz="0" w:space="0" w:color="auto"/>
            <w:right w:val="none" w:sz="0" w:space="0" w:color="auto"/>
          </w:divBdr>
          <w:divsChild>
            <w:div w:id="1485470600">
              <w:marLeft w:val="0"/>
              <w:marRight w:val="0"/>
              <w:marTop w:val="0"/>
              <w:marBottom w:val="0"/>
              <w:divBdr>
                <w:top w:val="none" w:sz="0" w:space="0" w:color="auto"/>
                <w:left w:val="none" w:sz="0" w:space="0" w:color="auto"/>
                <w:bottom w:val="none" w:sz="0" w:space="0" w:color="auto"/>
                <w:right w:val="none" w:sz="0" w:space="0" w:color="auto"/>
              </w:divBdr>
              <w:divsChild>
                <w:div w:id="4604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34164">
      <w:bodyDiv w:val="1"/>
      <w:marLeft w:val="0"/>
      <w:marRight w:val="0"/>
      <w:marTop w:val="0"/>
      <w:marBottom w:val="0"/>
      <w:divBdr>
        <w:top w:val="none" w:sz="0" w:space="0" w:color="auto"/>
        <w:left w:val="none" w:sz="0" w:space="0" w:color="auto"/>
        <w:bottom w:val="none" w:sz="0" w:space="0" w:color="auto"/>
        <w:right w:val="none" w:sz="0" w:space="0" w:color="auto"/>
      </w:divBdr>
    </w:div>
    <w:div w:id="1202744852">
      <w:bodyDiv w:val="1"/>
      <w:marLeft w:val="0"/>
      <w:marRight w:val="0"/>
      <w:marTop w:val="0"/>
      <w:marBottom w:val="0"/>
      <w:divBdr>
        <w:top w:val="none" w:sz="0" w:space="0" w:color="auto"/>
        <w:left w:val="none" w:sz="0" w:space="0" w:color="auto"/>
        <w:bottom w:val="none" w:sz="0" w:space="0" w:color="auto"/>
        <w:right w:val="none" w:sz="0" w:space="0" w:color="auto"/>
      </w:divBdr>
    </w:div>
    <w:div w:id="1238438678">
      <w:bodyDiv w:val="1"/>
      <w:marLeft w:val="0"/>
      <w:marRight w:val="0"/>
      <w:marTop w:val="0"/>
      <w:marBottom w:val="0"/>
      <w:divBdr>
        <w:top w:val="none" w:sz="0" w:space="0" w:color="auto"/>
        <w:left w:val="none" w:sz="0" w:space="0" w:color="auto"/>
        <w:bottom w:val="none" w:sz="0" w:space="0" w:color="auto"/>
        <w:right w:val="none" w:sz="0" w:space="0" w:color="auto"/>
      </w:divBdr>
      <w:divsChild>
        <w:div w:id="860508251">
          <w:marLeft w:val="0"/>
          <w:marRight w:val="0"/>
          <w:marTop w:val="0"/>
          <w:marBottom w:val="0"/>
          <w:divBdr>
            <w:top w:val="none" w:sz="0" w:space="0" w:color="auto"/>
            <w:left w:val="none" w:sz="0" w:space="0" w:color="auto"/>
            <w:bottom w:val="none" w:sz="0" w:space="0" w:color="auto"/>
            <w:right w:val="none" w:sz="0" w:space="0" w:color="auto"/>
          </w:divBdr>
          <w:divsChild>
            <w:div w:id="1905800294">
              <w:marLeft w:val="0"/>
              <w:marRight w:val="0"/>
              <w:marTop w:val="0"/>
              <w:marBottom w:val="0"/>
              <w:divBdr>
                <w:top w:val="none" w:sz="0" w:space="0" w:color="auto"/>
                <w:left w:val="none" w:sz="0" w:space="0" w:color="auto"/>
                <w:bottom w:val="none" w:sz="0" w:space="0" w:color="auto"/>
                <w:right w:val="none" w:sz="0" w:space="0" w:color="auto"/>
              </w:divBdr>
              <w:divsChild>
                <w:div w:id="6670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23897">
      <w:bodyDiv w:val="1"/>
      <w:marLeft w:val="0"/>
      <w:marRight w:val="0"/>
      <w:marTop w:val="0"/>
      <w:marBottom w:val="0"/>
      <w:divBdr>
        <w:top w:val="none" w:sz="0" w:space="0" w:color="auto"/>
        <w:left w:val="none" w:sz="0" w:space="0" w:color="auto"/>
        <w:bottom w:val="none" w:sz="0" w:space="0" w:color="auto"/>
        <w:right w:val="none" w:sz="0" w:space="0" w:color="auto"/>
      </w:divBdr>
      <w:divsChild>
        <w:div w:id="863132287">
          <w:marLeft w:val="0"/>
          <w:marRight w:val="0"/>
          <w:marTop w:val="0"/>
          <w:marBottom w:val="0"/>
          <w:divBdr>
            <w:top w:val="none" w:sz="0" w:space="0" w:color="auto"/>
            <w:left w:val="none" w:sz="0" w:space="0" w:color="auto"/>
            <w:bottom w:val="none" w:sz="0" w:space="0" w:color="auto"/>
            <w:right w:val="none" w:sz="0" w:space="0" w:color="auto"/>
          </w:divBdr>
          <w:divsChild>
            <w:div w:id="1755544112">
              <w:marLeft w:val="0"/>
              <w:marRight w:val="0"/>
              <w:marTop w:val="0"/>
              <w:marBottom w:val="0"/>
              <w:divBdr>
                <w:top w:val="none" w:sz="0" w:space="0" w:color="auto"/>
                <w:left w:val="none" w:sz="0" w:space="0" w:color="auto"/>
                <w:bottom w:val="none" w:sz="0" w:space="0" w:color="auto"/>
                <w:right w:val="none" w:sz="0" w:space="0" w:color="auto"/>
              </w:divBdr>
              <w:divsChild>
                <w:div w:id="1898780289">
                  <w:marLeft w:val="0"/>
                  <w:marRight w:val="0"/>
                  <w:marTop w:val="0"/>
                  <w:marBottom w:val="0"/>
                  <w:divBdr>
                    <w:top w:val="none" w:sz="0" w:space="0" w:color="auto"/>
                    <w:left w:val="none" w:sz="0" w:space="0" w:color="auto"/>
                    <w:bottom w:val="none" w:sz="0" w:space="0" w:color="auto"/>
                    <w:right w:val="none" w:sz="0" w:space="0" w:color="auto"/>
                  </w:divBdr>
                  <w:divsChild>
                    <w:div w:id="9434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42670">
      <w:bodyDiv w:val="1"/>
      <w:marLeft w:val="0"/>
      <w:marRight w:val="0"/>
      <w:marTop w:val="0"/>
      <w:marBottom w:val="0"/>
      <w:divBdr>
        <w:top w:val="none" w:sz="0" w:space="0" w:color="auto"/>
        <w:left w:val="none" w:sz="0" w:space="0" w:color="auto"/>
        <w:bottom w:val="none" w:sz="0" w:space="0" w:color="auto"/>
        <w:right w:val="none" w:sz="0" w:space="0" w:color="auto"/>
      </w:divBdr>
      <w:divsChild>
        <w:div w:id="584997359">
          <w:marLeft w:val="0"/>
          <w:marRight w:val="0"/>
          <w:marTop w:val="0"/>
          <w:marBottom w:val="0"/>
          <w:divBdr>
            <w:top w:val="none" w:sz="0" w:space="0" w:color="auto"/>
            <w:left w:val="none" w:sz="0" w:space="0" w:color="auto"/>
            <w:bottom w:val="none" w:sz="0" w:space="0" w:color="auto"/>
            <w:right w:val="none" w:sz="0" w:space="0" w:color="auto"/>
          </w:divBdr>
          <w:divsChild>
            <w:div w:id="1808083962">
              <w:marLeft w:val="0"/>
              <w:marRight w:val="0"/>
              <w:marTop w:val="0"/>
              <w:marBottom w:val="0"/>
              <w:divBdr>
                <w:top w:val="none" w:sz="0" w:space="0" w:color="auto"/>
                <w:left w:val="none" w:sz="0" w:space="0" w:color="auto"/>
                <w:bottom w:val="none" w:sz="0" w:space="0" w:color="auto"/>
                <w:right w:val="none" w:sz="0" w:space="0" w:color="auto"/>
              </w:divBdr>
              <w:divsChild>
                <w:div w:id="133741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50405">
      <w:bodyDiv w:val="1"/>
      <w:marLeft w:val="0"/>
      <w:marRight w:val="0"/>
      <w:marTop w:val="0"/>
      <w:marBottom w:val="0"/>
      <w:divBdr>
        <w:top w:val="none" w:sz="0" w:space="0" w:color="auto"/>
        <w:left w:val="none" w:sz="0" w:space="0" w:color="auto"/>
        <w:bottom w:val="none" w:sz="0" w:space="0" w:color="auto"/>
        <w:right w:val="none" w:sz="0" w:space="0" w:color="auto"/>
      </w:divBdr>
    </w:div>
    <w:div w:id="1371027837">
      <w:bodyDiv w:val="1"/>
      <w:marLeft w:val="0"/>
      <w:marRight w:val="0"/>
      <w:marTop w:val="0"/>
      <w:marBottom w:val="0"/>
      <w:divBdr>
        <w:top w:val="none" w:sz="0" w:space="0" w:color="auto"/>
        <w:left w:val="none" w:sz="0" w:space="0" w:color="auto"/>
        <w:bottom w:val="none" w:sz="0" w:space="0" w:color="auto"/>
        <w:right w:val="none" w:sz="0" w:space="0" w:color="auto"/>
      </w:divBdr>
    </w:div>
    <w:div w:id="1394043902">
      <w:bodyDiv w:val="1"/>
      <w:marLeft w:val="0"/>
      <w:marRight w:val="0"/>
      <w:marTop w:val="0"/>
      <w:marBottom w:val="0"/>
      <w:divBdr>
        <w:top w:val="none" w:sz="0" w:space="0" w:color="auto"/>
        <w:left w:val="none" w:sz="0" w:space="0" w:color="auto"/>
        <w:bottom w:val="none" w:sz="0" w:space="0" w:color="auto"/>
        <w:right w:val="none" w:sz="0" w:space="0" w:color="auto"/>
      </w:divBdr>
    </w:div>
    <w:div w:id="1414624842">
      <w:bodyDiv w:val="1"/>
      <w:marLeft w:val="0"/>
      <w:marRight w:val="0"/>
      <w:marTop w:val="0"/>
      <w:marBottom w:val="0"/>
      <w:divBdr>
        <w:top w:val="none" w:sz="0" w:space="0" w:color="auto"/>
        <w:left w:val="none" w:sz="0" w:space="0" w:color="auto"/>
        <w:bottom w:val="none" w:sz="0" w:space="0" w:color="auto"/>
        <w:right w:val="none" w:sz="0" w:space="0" w:color="auto"/>
      </w:divBdr>
    </w:div>
    <w:div w:id="1415322291">
      <w:bodyDiv w:val="1"/>
      <w:marLeft w:val="0"/>
      <w:marRight w:val="0"/>
      <w:marTop w:val="0"/>
      <w:marBottom w:val="0"/>
      <w:divBdr>
        <w:top w:val="none" w:sz="0" w:space="0" w:color="auto"/>
        <w:left w:val="none" w:sz="0" w:space="0" w:color="auto"/>
        <w:bottom w:val="none" w:sz="0" w:space="0" w:color="auto"/>
        <w:right w:val="none" w:sz="0" w:space="0" w:color="auto"/>
      </w:divBdr>
    </w:div>
    <w:div w:id="1423573108">
      <w:bodyDiv w:val="1"/>
      <w:marLeft w:val="0"/>
      <w:marRight w:val="0"/>
      <w:marTop w:val="0"/>
      <w:marBottom w:val="0"/>
      <w:divBdr>
        <w:top w:val="none" w:sz="0" w:space="0" w:color="auto"/>
        <w:left w:val="none" w:sz="0" w:space="0" w:color="auto"/>
        <w:bottom w:val="none" w:sz="0" w:space="0" w:color="auto"/>
        <w:right w:val="none" w:sz="0" w:space="0" w:color="auto"/>
      </w:divBdr>
    </w:div>
    <w:div w:id="1443457507">
      <w:bodyDiv w:val="1"/>
      <w:marLeft w:val="0"/>
      <w:marRight w:val="0"/>
      <w:marTop w:val="0"/>
      <w:marBottom w:val="0"/>
      <w:divBdr>
        <w:top w:val="none" w:sz="0" w:space="0" w:color="auto"/>
        <w:left w:val="none" w:sz="0" w:space="0" w:color="auto"/>
        <w:bottom w:val="none" w:sz="0" w:space="0" w:color="auto"/>
        <w:right w:val="none" w:sz="0" w:space="0" w:color="auto"/>
      </w:divBdr>
      <w:divsChild>
        <w:div w:id="941912171">
          <w:marLeft w:val="0"/>
          <w:marRight w:val="0"/>
          <w:marTop w:val="0"/>
          <w:marBottom w:val="0"/>
          <w:divBdr>
            <w:top w:val="none" w:sz="0" w:space="0" w:color="auto"/>
            <w:left w:val="none" w:sz="0" w:space="0" w:color="auto"/>
            <w:bottom w:val="none" w:sz="0" w:space="0" w:color="auto"/>
            <w:right w:val="none" w:sz="0" w:space="0" w:color="auto"/>
          </w:divBdr>
          <w:divsChild>
            <w:div w:id="1668284711">
              <w:marLeft w:val="0"/>
              <w:marRight w:val="0"/>
              <w:marTop w:val="0"/>
              <w:marBottom w:val="0"/>
              <w:divBdr>
                <w:top w:val="none" w:sz="0" w:space="0" w:color="auto"/>
                <w:left w:val="none" w:sz="0" w:space="0" w:color="auto"/>
                <w:bottom w:val="none" w:sz="0" w:space="0" w:color="auto"/>
                <w:right w:val="none" w:sz="0" w:space="0" w:color="auto"/>
              </w:divBdr>
              <w:divsChild>
                <w:div w:id="8583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61580">
      <w:bodyDiv w:val="1"/>
      <w:marLeft w:val="0"/>
      <w:marRight w:val="0"/>
      <w:marTop w:val="0"/>
      <w:marBottom w:val="0"/>
      <w:divBdr>
        <w:top w:val="none" w:sz="0" w:space="0" w:color="auto"/>
        <w:left w:val="none" w:sz="0" w:space="0" w:color="auto"/>
        <w:bottom w:val="none" w:sz="0" w:space="0" w:color="auto"/>
        <w:right w:val="none" w:sz="0" w:space="0" w:color="auto"/>
      </w:divBdr>
    </w:div>
    <w:div w:id="1459296247">
      <w:bodyDiv w:val="1"/>
      <w:marLeft w:val="0"/>
      <w:marRight w:val="0"/>
      <w:marTop w:val="0"/>
      <w:marBottom w:val="0"/>
      <w:divBdr>
        <w:top w:val="none" w:sz="0" w:space="0" w:color="auto"/>
        <w:left w:val="none" w:sz="0" w:space="0" w:color="auto"/>
        <w:bottom w:val="none" w:sz="0" w:space="0" w:color="auto"/>
        <w:right w:val="none" w:sz="0" w:space="0" w:color="auto"/>
      </w:divBdr>
    </w:div>
    <w:div w:id="1467550411">
      <w:bodyDiv w:val="1"/>
      <w:marLeft w:val="0"/>
      <w:marRight w:val="0"/>
      <w:marTop w:val="0"/>
      <w:marBottom w:val="0"/>
      <w:divBdr>
        <w:top w:val="none" w:sz="0" w:space="0" w:color="auto"/>
        <w:left w:val="none" w:sz="0" w:space="0" w:color="auto"/>
        <w:bottom w:val="none" w:sz="0" w:space="0" w:color="auto"/>
        <w:right w:val="none" w:sz="0" w:space="0" w:color="auto"/>
      </w:divBdr>
    </w:div>
    <w:div w:id="1493640575">
      <w:bodyDiv w:val="1"/>
      <w:marLeft w:val="0"/>
      <w:marRight w:val="0"/>
      <w:marTop w:val="0"/>
      <w:marBottom w:val="0"/>
      <w:divBdr>
        <w:top w:val="none" w:sz="0" w:space="0" w:color="auto"/>
        <w:left w:val="none" w:sz="0" w:space="0" w:color="auto"/>
        <w:bottom w:val="none" w:sz="0" w:space="0" w:color="auto"/>
        <w:right w:val="none" w:sz="0" w:space="0" w:color="auto"/>
      </w:divBdr>
    </w:div>
    <w:div w:id="1505821241">
      <w:bodyDiv w:val="1"/>
      <w:marLeft w:val="0"/>
      <w:marRight w:val="0"/>
      <w:marTop w:val="0"/>
      <w:marBottom w:val="0"/>
      <w:divBdr>
        <w:top w:val="none" w:sz="0" w:space="0" w:color="auto"/>
        <w:left w:val="none" w:sz="0" w:space="0" w:color="auto"/>
        <w:bottom w:val="none" w:sz="0" w:space="0" w:color="auto"/>
        <w:right w:val="none" w:sz="0" w:space="0" w:color="auto"/>
      </w:divBdr>
    </w:div>
    <w:div w:id="1506821997">
      <w:bodyDiv w:val="1"/>
      <w:marLeft w:val="0"/>
      <w:marRight w:val="0"/>
      <w:marTop w:val="0"/>
      <w:marBottom w:val="0"/>
      <w:divBdr>
        <w:top w:val="none" w:sz="0" w:space="0" w:color="auto"/>
        <w:left w:val="none" w:sz="0" w:space="0" w:color="auto"/>
        <w:bottom w:val="none" w:sz="0" w:space="0" w:color="auto"/>
        <w:right w:val="none" w:sz="0" w:space="0" w:color="auto"/>
      </w:divBdr>
    </w:div>
    <w:div w:id="1511064444">
      <w:bodyDiv w:val="1"/>
      <w:marLeft w:val="0"/>
      <w:marRight w:val="0"/>
      <w:marTop w:val="0"/>
      <w:marBottom w:val="0"/>
      <w:divBdr>
        <w:top w:val="none" w:sz="0" w:space="0" w:color="auto"/>
        <w:left w:val="none" w:sz="0" w:space="0" w:color="auto"/>
        <w:bottom w:val="none" w:sz="0" w:space="0" w:color="auto"/>
        <w:right w:val="none" w:sz="0" w:space="0" w:color="auto"/>
      </w:divBdr>
      <w:divsChild>
        <w:div w:id="527109467">
          <w:marLeft w:val="0"/>
          <w:marRight w:val="0"/>
          <w:marTop w:val="0"/>
          <w:marBottom w:val="0"/>
          <w:divBdr>
            <w:top w:val="none" w:sz="0" w:space="0" w:color="auto"/>
            <w:left w:val="none" w:sz="0" w:space="0" w:color="auto"/>
            <w:bottom w:val="none" w:sz="0" w:space="0" w:color="auto"/>
            <w:right w:val="none" w:sz="0" w:space="0" w:color="auto"/>
          </w:divBdr>
          <w:divsChild>
            <w:div w:id="1343898152">
              <w:marLeft w:val="0"/>
              <w:marRight w:val="0"/>
              <w:marTop w:val="0"/>
              <w:marBottom w:val="0"/>
              <w:divBdr>
                <w:top w:val="none" w:sz="0" w:space="0" w:color="auto"/>
                <w:left w:val="none" w:sz="0" w:space="0" w:color="auto"/>
                <w:bottom w:val="none" w:sz="0" w:space="0" w:color="auto"/>
                <w:right w:val="none" w:sz="0" w:space="0" w:color="auto"/>
              </w:divBdr>
              <w:divsChild>
                <w:div w:id="12240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070793">
      <w:bodyDiv w:val="1"/>
      <w:marLeft w:val="0"/>
      <w:marRight w:val="0"/>
      <w:marTop w:val="0"/>
      <w:marBottom w:val="0"/>
      <w:divBdr>
        <w:top w:val="none" w:sz="0" w:space="0" w:color="auto"/>
        <w:left w:val="none" w:sz="0" w:space="0" w:color="auto"/>
        <w:bottom w:val="none" w:sz="0" w:space="0" w:color="auto"/>
        <w:right w:val="none" w:sz="0" w:space="0" w:color="auto"/>
      </w:divBdr>
    </w:div>
    <w:div w:id="1583636279">
      <w:bodyDiv w:val="1"/>
      <w:marLeft w:val="0"/>
      <w:marRight w:val="0"/>
      <w:marTop w:val="0"/>
      <w:marBottom w:val="0"/>
      <w:divBdr>
        <w:top w:val="none" w:sz="0" w:space="0" w:color="auto"/>
        <w:left w:val="none" w:sz="0" w:space="0" w:color="auto"/>
        <w:bottom w:val="none" w:sz="0" w:space="0" w:color="auto"/>
        <w:right w:val="none" w:sz="0" w:space="0" w:color="auto"/>
      </w:divBdr>
    </w:div>
    <w:div w:id="1589002448">
      <w:bodyDiv w:val="1"/>
      <w:marLeft w:val="0"/>
      <w:marRight w:val="0"/>
      <w:marTop w:val="0"/>
      <w:marBottom w:val="0"/>
      <w:divBdr>
        <w:top w:val="none" w:sz="0" w:space="0" w:color="auto"/>
        <w:left w:val="none" w:sz="0" w:space="0" w:color="auto"/>
        <w:bottom w:val="none" w:sz="0" w:space="0" w:color="auto"/>
        <w:right w:val="none" w:sz="0" w:space="0" w:color="auto"/>
      </w:divBdr>
    </w:div>
    <w:div w:id="1604147913">
      <w:bodyDiv w:val="1"/>
      <w:marLeft w:val="0"/>
      <w:marRight w:val="0"/>
      <w:marTop w:val="0"/>
      <w:marBottom w:val="0"/>
      <w:divBdr>
        <w:top w:val="none" w:sz="0" w:space="0" w:color="auto"/>
        <w:left w:val="none" w:sz="0" w:space="0" w:color="auto"/>
        <w:bottom w:val="none" w:sz="0" w:space="0" w:color="auto"/>
        <w:right w:val="none" w:sz="0" w:space="0" w:color="auto"/>
      </w:divBdr>
    </w:div>
    <w:div w:id="1616477741">
      <w:bodyDiv w:val="1"/>
      <w:marLeft w:val="0"/>
      <w:marRight w:val="0"/>
      <w:marTop w:val="0"/>
      <w:marBottom w:val="0"/>
      <w:divBdr>
        <w:top w:val="none" w:sz="0" w:space="0" w:color="auto"/>
        <w:left w:val="none" w:sz="0" w:space="0" w:color="auto"/>
        <w:bottom w:val="none" w:sz="0" w:space="0" w:color="auto"/>
        <w:right w:val="none" w:sz="0" w:space="0" w:color="auto"/>
      </w:divBdr>
    </w:div>
    <w:div w:id="1626503712">
      <w:bodyDiv w:val="1"/>
      <w:marLeft w:val="0"/>
      <w:marRight w:val="0"/>
      <w:marTop w:val="0"/>
      <w:marBottom w:val="0"/>
      <w:divBdr>
        <w:top w:val="none" w:sz="0" w:space="0" w:color="auto"/>
        <w:left w:val="none" w:sz="0" w:space="0" w:color="auto"/>
        <w:bottom w:val="none" w:sz="0" w:space="0" w:color="auto"/>
        <w:right w:val="none" w:sz="0" w:space="0" w:color="auto"/>
      </w:divBdr>
    </w:div>
    <w:div w:id="1638949143">
      <w:bodyDiv w:val="1"/>
      <w:marLeft w:val="0"/>
      <w:marRight w:val="0"/>
      <w:marTop w:val="0"/>
      <w:marBottom w:val="0"/>
      <w:divBdr>
        <w:top w:val="none" w:sz="0" w:space="0" w:color="auto"/>
        <w:left w:val="none" w:sz="0" w:space="0" w:color="auto"/>
        <w:bottom w:val="none" w:sz="0" w:space="0" w:color="auto"/>
        <w:right w:val="none" w:sz="0" w:space="0" w:color="auto"/>
      </w:divBdr>
    </w:div>
    <w:div w:id="1642299089">
      <w:bodyDiv w:val="1"/>
      <w:marLeft w:val="0"/>
      <w:marRight w:val="0"/>
      <w:marTop w:val="0"/>
      <w:marBottom w:val="0"/>
      <w:divBdr>
        <w:top w:val="none" w:sz="0" w:space="0" w:color="auto"/>
        <w:left w:val="none" w:sz="0" w:space="0" w:color="auto"/>
        <w:bottom w:val="none" w:sz="0" w:space="0" w:color="auto"/>
        <w:right w:val="none" w:sz="0" w:space="0" w:color="auto"/>
      </w:divBdr>
    </w:div>
    <w:div w:id="1649439598">
      <w:bodyDiv w:val="1"/>
      <w:marLeft w:val="0"/>
      <w:marRight w:val="0"/>
      <w:marTop w:val="0"/>
      <w:marBottom w:val="0"/>
      <w:divBdr>
        <w:top w:val="none" w:sz="0" w:space="0" w:color="auto"/>
        <w:left w:val="none" w:sz="0" w:space="0" w:color="auto"/>
        <w:bottom w:val="none" w:sz="0" w:space="0" w:color="auto"/>
        <w:right w:val="none" w:sz="0" w:space="0" w:color="auto"/>
      </w:divBdr>
    </w:div>
    <w:div w:id="1652783748">
      <w:bodyDiv w:val="1"/>
      <w:marLeft w:val="0"/>
      <w:marRight w:val="0"/>
      <w:marTop w:val="0"/>
      <w:marBottom w:val="0"/>
      <w:divBdr>
        <w:top w:val="none" w:sz="0" w:space="0" w:color="auto"/>
        <w:left w:val="none" w:sz="0" w:space="0" w:color="auto"/>
        <w:bottom w:val="none" w:sz="0" w:space="0" w:color="auto"/>
        <w:right w:val="none" w:sz="0" w:space="0" w:color="auto"/>
      </w:divBdr>
    </w:div>
    <w:div w:id="1652828738">
      <w:bodyDiv w:val="1"/>
      <w:marLeft w:val="0"/>
      <w:marRight w:val="0"/>
      <w:marTop w:val="0"/>
      <w:marBottom w:val="0"/>
      <w:divBdr>
        <w:top w:val="none" w:sz="0" w:space="0" w:color="auto"/>
        <w:left w:val="none" w:sz="0" w:space="0" w:color="auto"/>
        <w:bottom w:val="none" w:sz="0" w:space="0" w:color="auto"/>
        <w:right w:val="none" w:sz="0" w:space="0" w:color="auto"/>
      </w:divBdr>
    </w:div>
    <w:div w:id="1670670379">
      <w:bodyDiv w:val="1"/>
      <w:marLeft w:val="0"/>
      <w:marRight w:val="0"/>
      <w:marTop w:val="0"/>
      <w:marBottom w:val="0"/>
      <w:divBdr>
        <w:top w:val="none" w:sz="0" w:space="0" w:color="auto"/>
        <w:left w:val="none" w:sz="0" w:space="0" w:color="auto"/>
        <w:bottom w:val="none" w:sz="0" w:space="0" w:color="auto"/>
        <w:right w:val="none" w:sz="0" w:space="0" w:color="auto"/>
      </w:divBdr>
    </w:div>
    <w:div w:id="1692102076">
      <w:bodyDiv w:val="1"/>
      <w:marLeft w:val="0"/>
      <w:marRight w:val="0"/>
      <w:marTop w:val="0"/>
      <w:marBottom w:val="0"/>
      <w:divBdr>
        <w:top w:val="none" w:sz="0" w:space="0" w:color="auto"/>
        <w:left w:val="none" w:sz="0" w:space="0" w:color="auto"/>
        <w:bottom w:val="none" w:sz="0" w:space="0" w:color="auto"/>
        <w:right w:val="none" w:sz="0" w:space="0" w:color="auto"/>
      </w:divBdr>
    </w:div>
    <w:div w:id="1696542695">
      <w:bodyDiv w:val="1"/>
      <w:marLeft w:val="0"/>
      <w:marRight w:val="0"/>
      <w:marTop w:val="0"/>
      <w:marBottom w:val="0"/>
      <w:divBdr>
        <w:top w:val="none" w:sz="0" w:space="0" w:color="auto"/>
        <w:left w:val="none" w:sz="0" w:space="0" w:color="auto"/>
        <w:bottom w:val="none" w:sz="0" w:space="0" w:color="auto"/>
        <w:right w:val="none" w:sz="0" w:space="0" w:color="auto"/>
      </w:divBdr>
    </w:div>
    <w:div w:id="1700857334">
      <w:bodyDiv w:val="1"/>
      <w:marLeft w:val="0"/>
      <w:marRight w:val="0"/>
      <w:marTop w:val="0"/>
      <w:marBottom w:val="0"/>
      <w:divBdr>
        <w:top w:val="none" w:sz="0" w:space="0" w:color="auto"/>
        <w:left w:val="none" w:sz="0" w:space="0" w:color="auto"/>
        <w:bottom w:val="none" w:sz="0" w:space="0" w:color="auto"/>
        <w:right w:val="none" w:sz="0" w:space="0" w:color="auto"/>
      </w:divBdr>
    </w:div>
    <w:div w:id="1711495206">
      <w:bodyDiv w:val="1"/>
      <w:marLeft w:val="0"/>
      <w:marRight w:val="0"/>
      <w:marTop w:val="0"/>
      <w:marBottom w:val="0"/>
      <w:divBdr>
        <w:top w:val="none" w:sz="0" w:space="0" w:color="auto"/>
        <w:left w:val="none" w:sz="0" w:space="0" w:color="auto"/>
        <w:bottom w:val="none" w:sz="0" w:space="0" w:color="auto"/>
        <w:right w:val="none" w:sz="0" w:space="0" w:color="auto"/>
      </w:divBdr>
    </w:div>
    <w:div w:id="1741176140">
      <w:bodyDiv w:val="1"/>
      <w:marLeft w:val="0"/>
      <w:marRight w:val="0"/>
      <w:marTop w:val="0"/>
      <w:marBottom w:val="0"/>
      <w:divBdr>
        <w:top w:val="none" w:sz="0" w:space="0" w:color="auto"/>
        <w:left w:val="none" w:sz="0" w:space="0" w:color="auto"/>
        <w:bottom w:val="none" w:sz="0" w:space="0" w:color="auto"/>
        <w:right w:val="none" w:sz="0" w:space="0" w:color="auto"/>
      </w:divBdr>
    </w:div>
    <w:div w:id="1760784744">
      <w:bodyDiv w:val="1"/>
      <w:marLeft w:val="0"/>
      <w:marRight w:val="0"/>
      <w:marTop w:val="0"/>
      <w:marBottom w:val="0"/>
      <w:divBdr>
        <w:top w:val="none" w:sz="0" w:space="0" w:color="auto"/>
        <w:left w:val="none" w:sz="0" w:space="0" w:color="auto"/>
        <w:bottom w:val="none" w:sz="0" w:space="0" w:color="auto"/>
        <w:right w:val="none" w:sz="0" w:space="0" w:color="auto"/>
      </w:divBdr>
    </w:div>
    <w:div w:id="1782335912">
      <w:bodyDiv w:val="1"/>
      <w:marLeft w:val="0"/>
      <w:marRight w:val="0"/>
      <w:marTop w:val="0"/>
      <w:marBottom w:val="0"/>
      <w:divBdr>
        <w:top w:val="none" w:sz="0" w:space="0" w:color="auto"/>
        <w:left w:val="none" w:sz="0" w:space="0" w:color="auto"/>
        <w:bottom w:val="none" w:sz="0" w:space="0" w:color="auto"/>
        <w:right w:val="none" w:sz="0" w:space="0" w:color="auto"/>
      </w:divBdr>
      <w:divsChild>
        <w:div w:id="275676198">
          <w:marLeft w:val="0"/>
          <w:marRight w:val="0"/>
          <w:marTop w:val="0"/>
          <w:marBottom w:val="0"/>
          <w:divBdr>
            <w:top w:val="none" w:sz="0" w:space="0" w:color="auto"/>
            <w:left w:val="none" w:sz="0" w:space="0" w:color="auto"/>
            <w:bottom w:val="none" w:sz="0" w:space="0" w:color="auto"/>
            <w:right w:val="none" w:sz="0" w:space="0" w:color="auto"/>
          </w:divBdr>
          <w:divsChild>
            <w:div w:id="1134329819">
              <w:marLeft w:val="0"/>
              <w:marRight w:val="0"/>
              <w:marTop w:val="0"/>
              <w:marBottom w:val="0"/>
              <w:divBdr>
                <w:top w:val="none" w:sz="0" w:space="0" w:color="auto"/>
                <w:left w:val="none" w:sz="0" w:space="0" w:color="auto"/>
                <w:bottom w:val="none" w:sz="0" w:space="0" w:color="auto"/>
                <w:right w:val="none" w:sz="0" w:space="0" w:color="auto"/>
              </w:divBdr>
              <w:divsChild>
                <w:div w:id="269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788">
      <w:bodyDiv w:val="1"/>
      <w:marLeft w:val="0"/>
      <w:marRight w:val="0"/>
      <w:marTop w:val="0"/>
      <w:marBottom w:val="0"/>
      <w:divBdr>
        <w:top w:val="none" w:sz="0" w:space="0" w:color="auto"/>
        <w:left w:val="none" w:sz="0" w:space="0" w:color="auto"/>
        <w:bottom w:val="none" w:sz="0" w:space="0" w:color="auto"/>
        <w:right w:val="none" w:sz="0" w:space="0" w:color="auto"/>
      </w:divBdr>
    </w:div>
    <w:div w:id="1797795961">
      <w:bodyDiv w:val="1"/>
      <w:marLeft w:val="0"/>
      <w:marRight w:val="0"/>
      <w:marTop w:val="0"/>
      <w:marBottom w:val="0"/>
      <w:divBdr>
        <w:top w:val="none" w:sz="0" w:space="0" w:color="auto"/>
        <w:left w:val="none" w:sz="0" w:space="0" w:color="auto"/>
        <w:bottom w:val="none" w:sz="0" w:space="0" w:color="auto"/>
        <w:right w:val="none" w:sz="0" w:space="0" w:color="auto"/>
      </w:divBdr>
    </w:div>
    <w:div w:id="1830053189">
      <w:bodyDiv w:val="1"/>
      <w:marLeft w:val="0"/>
      <w:marRight w:val="0"/>
      <w:marTop w:val="0"/>
      <w:marBottom w:val="0"/>
      <w:divBdr>
        <w:top w:val="none" w:sz="0" w:space="0" w:color="auto"/>
        <w:left w:val="none" w:sz="0" w:space="0" w:color="auto"/>
        <w:bottom w:val="none" w:sz="0" w:space="0" w:color="auto"/>
        <w:right w:val="none" w:sz="0" w:space="0" w:color="auto"/>
      </w:divBdr>
      <w:divsChild>
        <w:div w:id="692651381">
          <w:marLeft w:val="0"/>
          <w:marRight w:val="0"/>
          <w:marTop w:val="0"/>
          <w:marBottom w:val="0"/>
          <w:divBdr>
            <w:top w:val="none" w:sz="0" w:space="0" w:color="auto"/>
            <w:left w:val="none" w:sz="0" w:space="0" w:color="auto"/>
            <w:bottom w:val="none" w:sz="0" w:space="0" w:color="auto"/>
            <w:right w:val="none" w:sz="0" w:space="0" w:color="auto"/>
          </w:divBdr>
          <w:divsChild>
            <w:div w:id="1507474667">
              <w:marLeft w:val="0"/>
              <w:marRight w:val="0"/>
              <w:marTop w:val="0"/>
              <w:marBottom w:val="0"/>
              <w:divBdr>
                <w:top w:val="none" w:sz="0" w:space="0" w:color="auto"/>
                <w:left w:val="none" w:sz="0" w:space="0" w:color="auto"/>
                <w:bottom w:val="none" w:sz="0" w:space="0" w:color="auto"/>
                <w:right w:val="none" w:sz="0" w:space="0" w:color="auto"/>
              </w:divBdr>
              <w:divsChild>
                <w:div w:id="117653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5221">
      <w:bodyDiv w:val="1"/>
      <w:marLeft w:val="0"/>
      <w:marRight w:val="0"/>
      <w:marTop w:val="0"/>
      <w:marBottom w:val="0"/>
      <w:divBdr>
        <w:top w:val="none" w:sz="0" w:space="0" w:color="auto"/>
        <w:left w:val="none" w:sz="0" w:space="0" w:color="auto"/>
        <w:bottom w:val="none" w:sz="0" w:space="0" w:color="auto"/>
        <w:right w:val="none" w:sz="0" w:space="0" w:color="auto"/>
      </w:divBdr>
    </w:div>
    <w:div w:id="1842813150">
      <w:bodyDiv w:val="1"/>
      <w:marLeft w:val="0"/>
      <w:marRight w:val="0"/>
      <w:marTop w:val="0"/>
      <w:marBottom w:val="0"/>
      <w:divBdr>
        <w:top w:val="none" w:sz="0" w:space="0" w:color="auto"/>
        <w:left w:val="none" w:sz="0" w:space="0" w:color="auto"/>
        <w:bottom w:val="none" w:sz="0" w:space="0" w:color="auto"/>
        <w:right w:val="none" w:sz="0" w:space="0" w:color="auto"/>
      </w:divBdr>
    </w:div>
    <w:div w:id="1861777632">
      <w:bodyDiv w:val="1"/>
      <w:marLeft w:val="0"/>
      <w:marRight w:val="0"/>
      <w:marTop w:val="0"/>
      <w:marBottom w:val="0"/>
      <w:divBdr>
        <w:top w:val="none" w:sz="0" w:space="0" w:color="auto"/>
        <w:left w:val="none" w:sz="0" w:space="0" w:color="auto"/>
        <w:bottom w:val="none" w:sz="0" w:space="0" w:color="auto"/>
        <w:right w:val="none" w:sz="0" w:space="0" w:color="auto"/>
      </w:divBdr>
    </w:div>
    <w:div w:id="1866022467">
      <w:bodyDiv w:val="1"/>
      <w:marLeft w:val="0"/>
      <w:marRight w:val="0"/>
      <w:marTop w:val="0"/>
      <w:marBottom w:val="0"/>
      <w:divBdr>
        <w:top w:val="none" w:sz="0" w:space="0" w:color="auto"/>
        <w:left w:val="none" w:sz="0" w:space="0" w:color="auto"/>
        <w:bottom w:val="none" w:sz="0" w:space="0" w:color="auto"/>
        <w:right w:val="none" w:sz="0" w:space="0" w:color="auto"/>
      </w:divBdr>
    </w:div>
    <w:div w:id="1871146692">
      <w:bodyDiv w:val="1"/>
      <w:marLeft w:val="0"/>
      <w:marRight w:val="0"/>
      <w:marTop w:val="0"/>
      <w:marBottom w:val="0"/>
      <w:divBdr>
        <w:top w:val="none" w:sz="0" w:space="0" w:color="auto"/>
        <w:left w:val="none" w:sz="0" w:space="0" w:color="auto"/>
        <w:bottom w:val="none" w:sz="0" w:space="0" w:color="auto"/>
        <w:right w:val="none" w:sz="0" w:space="0" w:color="auto"/>
      </w:divBdr>
      <w:divsChild>
        <w:div w:id="1104576177">
          <w:marLeft w:val="0"/>
          <w:marRight w:val="0"/>
          <w:marTop w:val="0"/>
          <w:marBottom w:val="0"/>
          <w:divBdr>
            <w:top w:val="none" w:sz="0" w:space="0" w:color="auto"/>
            <w:left w:val="none" w:sz="0" w:space="0" w:color="auto"/>
            <w:bottom w:val="none" w:sz="0" w:space="0" w:color="auto"/>
            <w:right w:val="none" w:sz="0" w:space="0" w:color="auto"/>
          </w:divBdr>
          <w:divsChild>
            <w:div w:id="210074761">
              <w:marLeft w:val="0"/>
              <w:marRight w:val="0"/>
              <w:marTop w:val="0"/>
              <w:marBottom w:val="0"/>
              <w:divBdr>
                <w:top w:val="none" w:sz="0" w:space="0" w:color="auto"/>
                <w:left w:val="none" w:sz="0" w:space="0" w:color="auto"/>
                <w:bottom w:val="none" w:sz="0" w:space="0" w:color="auto"/>
                <w:right w:val="none" w:sz="0" w:space="0" w:color="auto"/>
              </w:divBdr>
              <w:divsChild>
                <w:div w:id="729429042">
                  <w:marLeft w:val="0"/>
                  <w:marRight w:val="0"/>
                  <w:marTop w:val="0"/>
                  <w:marBottom w:val="0"/>
                  <w:divBdr>
                    <w:top w:val="none" w:sz="0" w:space="0" w:color="auto"/>
                    <w:left w:val="none" w:sz="0" w:space="0" w:color="auto"/>
                    <w:bottom w:val="none" w:sz="0" w:space="0" w:color="auto"/>
                    <w:right w:val="none" w:sz="0" w:space="0" w:color="auto"/>
                  </w:divBdr>
                  <w:divsChild>
                    <w:div w:id="101037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715424">
      <w:bodyDiv w:val="1"/>
      <w:marLeft w:val="0"/>
      <w:marRight w:val="0"/>
      <w:marTop w:val="0"/>
      <w:marBottom w:val="0"/>
      <w:divBdr>
        <w:top w:val="none" w:sz="0" w:space="0" w:color="auto"/>
        <w:left w:val="none" w:sz="0" w:space="0" w:color="auto"/>
        <w:bottom w:val="none" w:sz="0" w:space="0" w:color="auto"/>
        <w:right w:val="none" w:sz="0" w:space="0" w:color="auto"/>
      </w:divBdr>
    </w:div>
    <w:div w:id="1908956182">
      <w:bodyDiv w:val="1"/>
      <w:marLeft w:val="0"/>
      <w:marRight w:val="0"/>
      <w:marTop w:val="0"/>
      <w:marBottom w:val="0"/>
      <w:divBdr>
        <w:top w:val="none" w:sz="0" w:space="0" w:color="auto"/>
        <w:left w:val="none" w:sz="0" w:space="0" w:color="auto"/>
        <w:bottom w:val="none" w:sz="0" w:space="0" w:color="auto"/>
        <w:right w:val="none" w:sz="0" w:space="0" w:color="auto"/>
      </w:divBdr>
    </w:div>
    <w:div w:id="1962227605">
      <w:bodyDiv w:val="1"/>
      <w:marLeft w:val="0"/>
      <w:marRight w:val="0"/>
      <w:marTop w:val="0"/>
      <w:marBottom w:val="0"/>
      <w:divBdr>
        <w:top w:val="none" w:sz="0" w:space="0" w:color="auto"/>
        <w:left w:val="none" w:sz="0" w:space="0" w:color="auto"/>
        <w:bottom w:val="none" w:sz="0" w:space="0" w:color="auto"/>
        <w:right w:val="none" w:sz="0" w:space="0" w:color="auto"/>
      </w:divBdr>
    </w:div>
    <w:div w:id="1970740195">
      <w:bodyDiv w:val="1"/>
      <w:marLeft w:val="0"/>
      <w:marRight w:val="0"/>
      <w:marTop w:val="0"/>
      <w:marBottom w:val="0"/>
      <w:divBdr>
        <w:top w:val="none" w:sz="0" w:space="0" w:color="auto"/>
        <w:left w:val="none" w:sz="0" w:space="0" w:color="auto"/>
        <w:bottom w:val="none" w:sz="0" w:space="0" w:color="auto"/>
        <w:right w:val="none" w:sz="0" w:space="0" w:color="auto"/>
      </w:divBdr>
    </w:div>
    <w:div w:id="1976519189">
      <w:bodyDiv w:val="1"/>
      <w:marLeft w:val="0"/>
      <w:marRight w:val="0"/>
      <w:marTop w:val="0"/>
      <w:marBottom w:val="0"/>
      <w:divBdr>
        <w:top w:val="none" w:sz="0" w:space="0" w:color="auto"/>
        <w:left w:val="none" w:sz="0" w:space="0" w:color="auto"/>
        <w:bottom w:val="none" w:sz="0" w:space="0" w:color="auto"/>
        <w:right w:val="none" w:sz="0" w:space="0" w:color="auto"/>
      </w:divBdr>
      <w:divsChild>
        <w:div w:id="528180164">
          <w:marLeft w:val="0"/>
          <w:marRight w:val="0"/>
          <w:marTop w:val="0"/>
          <w:marBottom w:val="0"/>
          <w:divBdr>
            <w:top w:val="none" w:sz="0" w:space="0" w:color="auto"/>
            <w:left w:val="none" w:sz="0" w:space="0" w:color="auto"/>
            <w:bottom w:val="none" w:sz="0" w:space="0" w:color="auto"/>
            <w:right w:val="none" w:sz="0" w:space="0" w:color="auto"/>
          </w:divBdr>
          <w:divsChild>
            <w:div w:id="1451970136">
              <w:marLeft w:val="0"/>
              <w:marRight w:val="0"/>
              <w:marTop w:val="0"/>
              <w:marBottom w:val="0"/>
              <w:divBdr>
                <w:top w:val="none" w:sz="0" w:space="0" w:color="auto"/>
                <w:left w:val="none" w:sz="0" w:space="0" w:color="auto"/>
                <w:bottom w:val="none" w:sz="0" w:space="0" w:color="auto"/>
                <w:right w:val="none" w:sz="0" w:space="0" w:color="auto"/>
              </w:divBdr>
              <w:divsChild>
                <w:div w:id="19212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54630">
      <w:bodyDiv w:val="1"/>
      <w:marLeft w:val="0"/>
      <w:marRight w:val="0"/>
      <w:marTop w:val="0"/>
      <w:marBottom w:val="0"/>
      <w:divBdr>
        <w:top w:val="none" w:sz="0" w:space="0" w:color="auto"/>
        <w:left w:val="none" w:sz="0" w:space="0" w:color="auto"/>
        <w:bottom w:val="none" w:sz="0" w:space="0" w:color="auto"/>
        <w:right w:val="none" w:sz="0" w:space="0" w:color="auto"/>
      </w:divBdr>
    </w:div>
    <w:div w:id="2026904578">
      <w:bodyDiv w:val="1"/>
      <w:marLeft w:val="0"/>
      <w:marRight w:val="0"/>
      <w:marTop w:val="0"/>
      <w:marBottom w:val="0"/>
      <w:divBdr>
        <w:top w:val="none" w:sz="0" w:space="0" w:color="auto"/>
        <w:left w:val="none" w:sz="0" w:space="0" w:color="auto"/>
        <w:bottom w:val="none" w:sz="0" w:space="0" w:color="auto"/>
        <w:right w:val="none" w:sz="0" w:space="0" w:color="auto"/>
      </w:divBdr>
    </w:div>
    <w:div w:id="2053192897">
      <w:bodyDiv w:val="1"/>
      <w:marLeft w:val="0"/>
      <w:marRight w:val="0"/>
      <w:marTop w:val="0"/>
      <w:marBottom w:val="0"/>
      <w:divBdr>
        <w:top w:val="none" w:sz="0" w:space="0" w:color="auto"/>
        <w:left w:val="none" w:sz="0" w:space="0" w:color="auto"/>
        <w:bottom w:val="none" w:sz="0" w:space="0" w:color="auto"/>
        <w:right w:val="none" w:sz="0" w:space="0" w:color="auto"/>
      </w:divBdr>
    </w:div>
    <w:div w:id="2067869282">
      <w:bodyDiv w:val="1"/>
      <w:marLeft w:val="0"/>
      <w:marRight w:val="0"/>
      <w:marTop w:val="0"/>
      <w:marBottom w:val="0"/>
      <w:divBdr>
        <w:top w:val="none" w:sz="0" w:space="0" w:color="auto"/>
        <w:left w:val="none" w:sz="0" w:space="0" w:color="auto"/>
        <w:bottom w:val="none" w:sz="0" w:space="0" w:color="auto"/>
        <w:right w:val="none" w:sz="0" w:space="0" w:color="auto"/>
      </w:divBdr>
      <w:divsChild>
        <w:div w:id="1037238345">
          <w:marLeft w:val="0"/>
          <w:marRight w:val="0"/>
          <w:marTop w:val="0"/>
          <w:marBottom w:val="0"/>
          <w:divBdr>
            <w:top w:val="none" w:sz="0" w:space="0" w:color="auto"/>
            <w:left w:val="none" w:sz="0" w:space="0" w:color="auto"/>
            <w:bottom w:val="none" w:sz="0" w:space="0" w:color="auto"/>
            <w:right w:val="none" w:sz="0" w:space="0" w:color="auto"/>
          </w:divBdr>
          <w:divsChild>
            <w:div w:id="2041469356">
              <w:marLeft w:val="0"/>
              <w:marRight w:val="0"/>
              <w:marTop w:val="0"/>
              <w:marBottom w:val="0"/>
              <w:divBdr>
                <w:top w:val="none" w:sz="0" w:space="0" w:color="auto"/>
                <w:left w:val="none" w:sz="0" w:space="0" w:color="auto"/>
                <w:bottom w:val="none" w:sz="0" w:space="0" w:color="auto"/>
                <w:right w:val="none" w:sz="0" w:space="0" w:color="auto"/>
              </w:divBdr>
              <w:divsChild>
                <w:div w:id="531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22357">
      <w:bodyDiv w:val="1"/>
      <w:marLeft w:val="0"/>
      <w:marRight w:val="0"/>
      <w:marTop w:val="0"/>
      <w:marBottom w:val="0"/>
      <w:divBdr>
        <w:top w:val="none" w:sz="0" w:space="0" w:color="auto"/>
        <w:left w:val="none" w:sz="0" w:space="0" w:color="auto"/>
        <w:bottom w:val="none" w:sz="0" w:space="0" w:color="auto"/>
        <w:right w:val="none" w:sz="0" w:space="0" w:color="auto"/>
      </w:divBdr>
    </w:div>
    <w:div w:id="2082172802">
      <w:bodyDiv w:val="1"/>
      <w:marLeft w:val="0"/>
      <w:marRight w:val="0"/>
      <w:marTop w:val="0"/>
      <w:marBottom w:val="0"/>
      <w:divBdr>
        <w:top w:val="none" w:sz="0" w:space="0" w:color="auto"/>
        <w:left w:val="none" w:sz="0" w:space="0" w:color="auto"/>
        <w:bottom w:val="none" w:sz="0" w:space="0" w:color="auto"/>
        <w:right w:val="none" w:sz="0" w:space="0" w:color="auto"/>
      </w:divBdr>
    </w:div>
    <w:div w:id="2086032085">
      <w:bodyDiv w:val="1"/>
      <w:marLeft w:val="0"/>
      <w:marRight w:val="0"/>
      <w:marTop w:val="0"/>
      <w:marBottom w:val="0"/>
      <w:divBdr>
        <w:top w:val="none" w:sz="0" w:space="0" w:color="auto"/>
        <w:left w:val="none" w:sz="0" w:space="0" w:color="auto"/>
        <w:bottom w:val="none" w:sz="0" w:space="0" w:color="auto"/>
        <w:right w:val="none" w:sz="0" w:space="0" w:color="auto"/>
      </w:divBdr>
    </w:div>
    <w:div w:id="2094432134">
      <w:bodyDiv w:val="1"/>
      <w:marLeft w:val="0"/>
      <w:marRight w:val="0"/>
      <w:marTop w:val="0"/>
      <w:marBottom w:val="0"/>
      <w:divBdr>
        <w:top w:val="none" w:sz="0" w:space="0" w:color="auto"/>
        <w:left w:val="none" w:sz="0" w:space="0" w:color="auto"/>
        <w:bottom w:val="none" w:sz="0" w:space="0" w:color="auto"/>
        <w:right w:val="none" w:sz="0" w:space="0" w:color="auto"/>
      </w:divBdr>
    </w:div>
    <w:div w:id="2135902790">
      <w:bodyDiv w:val="1"/>
      <w:marLeft w:val="0"/>
      <w:marRight w:val="0"/>
      <w:marTop w:val="0"/>
      <w:marBottom w:val="0"/>
      <w:divBdr>
        <w:top w:val="none" w:sz="0" w:space="0" w:color="auto"/>
        <w:left w:val="none" w:sz="0" w:space="0" w:color="auto"/>
        <w:bottom w:val="none" w:sz="0" w:space="0" w:color="auto"/>
        <w:right w:val="none" w:sz="0" w:space="0" w:color="auto"/>
      </w:divBdr>
    </w:div>
    <w:div w:id="2138527850">
      <w:bodyDiv w:val="1"/>
      <w:marLeft w:val="0"/>
      <w:marRight w:val="0"/>
      <w:marTop w:val="0"/>
      <w:marBottom w:val="0"/>
      <w:divBdr>
        <w:top w:val="none" w:sz="0" w:space="0" w:color="auto"/>
        <w:left w:val="none" w:sz="0" w:space="0" w:color="auto"/>
        <w:bottom w:val="none" w:sz="0" w:space="0" w:color="auto"/>
        <w:right w:val="none" w:sz="0" w:space="0" w:color="auto"/>
      </w:divBdr>
    </w:div>
    <w:div w:id="2139763671">
      <w:bodyDiv w:val="1"/>
      <w:marLeft w:val="0"/>
      <w:marRight w:val="0"/>
      <w:marTop w:val="0"/>
      <w:marBottom w:val="0"/>
      <w:divBdr>
        <w:top w:val="none" w:sz="0" w:space="0" w:color="auto"/>
        <w:left w:val="none" w:sz="0" w:space="0" w:color="auto"/>
        <w:bottom w:val="none" w:sz="0" w:space="0" w:color="auto"/>
        <w:right w:val="none" w:sz="0" w:space="0" w:color="auto"/>
      </w:divBdr>
    </w:div>
    <w:div w:id="214192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about:blank"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4487</Words>
  <Characters>24233</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cp:revision>
  <cp:lastPrinted>2021-11-07T13:24:00Z</cp:lastPrinted>
  <dcterms:created xsi:type="dcterms:W3CDTF">2022-02-11T19:40:00Z</dcterms:created>
  <dcterms:modified xsi:type="dcterms:W3CDTF">2022-02-11T19:40:00Z</dcterms:modified>
</cp:coreProperties>
</file>