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283D" w14:textId="77777777" w:rsidR="00A22418" w:rsidRDefault="00A22418" w:rsidP="00A22418">
      <w:pPr>
        <w:shd w:val="clear" w:color="auto" w:fill="FFFFFF"/>
        <w:jc w:val="center"/>
        <w:textAlignment w:val="top"/>
        <w:rPr>
          <w:rFonts w:ascii="Arial" w:hAnsi="Arial" w:cs="Arial"/>
          <w:b/>
          <w:bCs/>
          <w:color w:val="000000" w:themeColor="text1"/>
        </w:rPr>
      </w:pPr>
      <w:r w:rsidRPr="00A22418">
        <w:rPr>
          <w:rFonts w:ascii="Arial" w:hAnsi="Arial" w:cs="Arial"/>
          <w:b/>
          <w:bCs/>
          <w:color w:val="000000" w:themeColor="text1"/>
        </w:rPr>
        <w:t xml:space="preserve">Estudo comparativo entre infiltração medicamentosa epidural em coluna e a </w:t>
      </w:r>
    </w:p>
    <w:p w14:paraId="517D3159" w14:textId="442D7836" w:rsidR="00622CED" w:rsidRPr="000E1001" w:rsidRDefault="00A22418" w:rsidP="00A22418">
      <w:pPr>
        <w:shd w:val="clear" w:color="auto" w:fill="FFFFFF"/>
        <w:jc w:val="center"/>
        <w:textAlignment w:val="top"/>
        <w:rPr>
          <w:rFonts w:ascii="Arial" w:eastAsia="Times New Roman" w:hAnsi="Arial" w:cs="Arial"/>
          <w:color w:val="538135" w:themeColor="accent6" w:themeShade="BF"/>
          <w:lang w:eastAsia="pt-BR"/>
        </w:rPr>
      </w:pPr>
      <w:bookmarkStart w:id="0" w:name="_GoBack"/>
      <w:bookmarkEnd w:id="0"/>
      <w:r w:rsidRPr="00A22418">
        <w:rPr>
          <w:rFonts w:ascii="Arial" w:hAnsi="Arial" w:cs="Arial"/>
          <w:b/>
          <w:bCs/>
          <w:color w:val="000000" w:themeColor="text1"/>
        </w:rPr>
        <w:t>fisioterapia para tratamento de lombociatalgia: Uma Revisão de literatura</w:t>
      </w:r>
    </w:p>
    <w:p w14:paraId="4EE7344A" w14:textId="77777777" w:rsidR="00A22418" w:rsidRDefault="00A22418" w:rsidP="003C2A8D">
      <w:pPr>
        <w:spacing w:line="480" w:lineRule="auto"/>
        <w:rPr>
          <w:rFonts w:ascii="Arial" w:hAnsi="Arial" w:cs="Arial"/>
          <w:b/>
          <w:bCs/>
          <w:color w:val="538135" w:themeColor="accent6" w:themeShade="BF"/>
        </w:rPr>
      </w:pPr>
    </w:p>
    <w:p w14:paraId="7468EC37" w14:textId="77777777" w:rsidR="00A22418" w:rsidRDefault="00A22418" w:rsidP="003C2A8D">
      <w:pPr>
        <w:spacing w:line="480" w:lineRule="auto"/>
        <w:rPr>
          <w:rFonts w:ascii="Arial" w:hAnsi="Arial" w:cs="Arial"/>
          <w:b/>
          <w:bCs/>
          <w:color w:val="538135" w:themeColor="accent6" w:themeShade="BF"/>
        </w:rPr>
      </w:pPr>
    </w:p>
    <w:p w14:paraId="5A567DE3" w14:textId="16CDE8CE" w:rsidR="00622CED" w:rsidRPr="000E1001" w:rsidRDefault="00622CED" w:rsidP="003C2A8D">
      <w:pPr>
        <w:spacing w:line="480" w:lineRule="auto"/>
        <w:rPr>
          <w:rFonts w:ascii="Arial" w:hAnsi="Arial" w:cs="Arial"/>
          <w:b/>
          <w:bCs/>
          <w:color w:val="538135" w:themeColor="accent6" w:themeShade="BF"/>
        </w:rPr>
      </w:pPr>
      <w:r w:rsidRPr="000E1001">
        <w:rPr>
          <w:rFonts w:ascii="Arial" w:hAnsi="Arial" w:cs="Arial"/>
          <w:b/>
          <w:bCs/>
          <w:color w:val="538135" w:themeColor="accent6" w:themeShade="BF"/>
        </w:rPr>
        <w:t>RESUMO</w:t>
      </w:r>
    </w:p>
    <w:p w14:paraId="58185906" w14:textId="45DAFD26" w:rsidR="00743763" w:rsidRDefault="004E2753" w:rsidP="00F378A7">
      <w:pPr>
        <w:spacing w:after="0" w:line="480" w:lineRule="auto"/>
        <w:jc w:val="both"/>
        <w:rPr>
          <w:rFonts w:ascii="Arial" w:hAnsi="Arial" w:cs="Arial"/>
        </w:rPr>
      </w:pPr>
      <w:r>
        <w:rPr>
          <w:rFonts w:ascii="Arial" w:hAnsi="Arial" w:cs="Arial"/>
        </w:rPr>
        <w:t>A dor crônica</w:t>
      </w:r>
      <w:r w:rsidR="00BF3CFD">
        <w:rPr>
          <w:rFonts w:ascii="Arial" w:hAnsi="Arial" w:cs="Arial"/>
        </w:rPr>
        <w:t xml:space="preserve"> radicular </w:t>
      </w:r>
      <w:r>
        <w:rPr>
          <w:rFonts w:ascii="Arial" w:hAnsi="Arial" w:cs="Arial"/>
        </w:rPr>
        <w:t xml:space="preserve">de coluna é conceituada como a dor </w:t>
      </w:r>
      <w:r w:rsidR="00BF3CFD">
        <w:rPr>
          <w:rFonts w:ascii="Arial" w:hAnsi="Arial" w:cs="Arial"/>
        </w:rPr>
        <w:t>em</w:t>
      </w:r>
      <w:r>
        <w:rPr>
          <w:rFonts w:ascii="Arial" w:hAnsi="Arial" w:cs="Arial"/>
        </w:rPr>
        <w:t xml:space="preserve"> membros inferiores ou superiores, originada pela ativação ectópica de fibras aferentes nociceptivas </w:t>
      </w:r>
      <w:r w:rsidR="00BF3CFD">
        <w:rPr>
          <w:rFonts w:ascii="Arial" w:hAnsi="Arial" w:cs="Arial"/>
        </w:rPr>
        <w:t>de</w:t>
      </w:r>
      <w:r>
        <w:rPr>
          <w:rFonts w:ascii="Arial" w:hAnsi="Arial" w:cs="Arial"/>
        </w:rPr>
        <w:t xml:space="preserve"> um nervo espinhal.</w:t>
      </w:r>
      <w:r w:rsidRPr="004E2753">
        <w:rPr>
          <w:rFonts w:ascii="Arial" w:hAnsi="Arial" w:cs="Arial"/>
        </w:rPr>
        <w:t xml:space="preserve"> </w:t>
      </w:r>
      <w:r>
        <w:rPr>
          <w:rFonts w:ascii="Arial" w:hAnsi="Arial" w:cs="Arial"/>
        </w:rPr>
        <w:t>Diversas modalidades estão em constante evolução e investigação para o tratamento da dor radicular. O tratamento de forma conservadora consiste na terapia farmacológica e fisioterapia.</w:t>
      </w:r>
      <w:r w:rsidRPr="004E2753">
        <w:rPr>
          <w:rFonts w:ascii="Arial" w:hAnsi="Arial" w:cs="Arial"/>
        </w:rPr>
        <w:t xml:space="preserve"> </w:t>
      </w:r>
      <w:r>
        <w:rPr>
          <w:rFonts w:ascii="Arial" w:hAnsi="Arial" w:cs="Arial"/>
        </w:rPr>
        <w:t xml:space="preserve">O objetivo deste estudo é realizar uma análise comparativa dos estudos existentes, das terapêuticas de infiltração medicamentosa na coluna e fisioterapia. É um </w:t>
      </w:r>
      <w:r w:rsidRPr="000E1001">
        <w:rPr>
          <w:rFonts w:ascii="Arial" w:hAnsi="Arial" w:cs="Arial"/>
        </w:rPr>
        <w:t>estudo de abordagem qualitativa</w:t>
      </w:r>
      <w:r>
        <w:rPr>
          <w:rFonts w:ascii="Arial" w:hAnsi="Arial" w:cs="Arial"/>
        </w:rPr>
        <w:t xml:space="preserve">. Foram selecionados 16 artigos. </w:t>
      </w:r>
      <w:r w:rsidR="003A1719">
        <w:rPr>
          <w:rFonts w:ascii="Arial" w:hAnsi="Arial" w:cs="Arial"/>
          <w:color w:val="000000"/>
          <w:shd w:val="clear" w:color="auto" w:fill="FFFFFF"/>
        </w:rPr>
        <w:t>As infiltrações medicamentosas na coluna denominadas de injeções epidurais com esteróides são utilizadas para o tratamento de ciática. Atualmente são utilizadas com frequência como terapêutica da dor radicular, espinhal crônica, radiculite, hérnias de disco e estenose espinhal.</w:t>
      </w:r>
      <w:r w:rsidR="003A1719" w:rsidRPr="003A1719">
        <w:rPr>
          <w:rFonts w:ascii="Arial" w:hAnsi="Arial" w:cs="Arial"/>
        </w:rPr>
        <w:t xml:space="preserve"> </w:t>
      </w:r>
      <w:r w:rsidR="003A1719">
        <w:rPr>
          <w:rFonts w:ascii="Arial" w:hAnsi="Arial" w:cs="Arial"/>
        </w:rPr>
        <w:t xml:space="preserve">A fisioterapia é considerada um tratamento conservador, sendo na maioria das terapêuticas associada a outras técnicas. É recomendada para pacientes com dor leve e moderada, sendo a radiofrequência pulsada uma das técnicas que tem se mostrado promissora no controle da dor. </w:t>
      </w:r>
      <w:r w:rsidR="00BF3CFD">
        <w:rPr>
          <w:rFonts w:ascii="Arial" w:hAnsi="Arial" w:cs="Arial"/>
        </w:rPr>
        <w:t>A</w:t>
      </w:r>
      <w:r w:rsidR="003A1719" w:rsidRPr="009C068F">
        <w:rPr>
          <w:rFonts w:ascii="Arial" w:hAnsi="Arial" w:cs="Arial"/>
        </w:rPr>
        <w:t xml:space="preserve"> utilização da fisioterapia e radiofrequência pulsada tem sido considerada como alternativas no controle da dor</w:t>
      </w:r>
      <w:r w:rsidR="003A1719">
        <w:rPr>
          <w:rFonts w:ascii="Arial" w:hAnsi="Arial" w:cs="Arial"/>
        </w:rPr>
        <w:t>. Cientificamente a utilização da fisioterapia e radiofrequência pulsada tem se mostrado promissora, porém ainda são necessários mais estudos que comprovem sua eficácia no controle da dor.</w:t>
      </w:r>
    </w:p>
    <w:p w14:paraId="7CED0033" w14:textId="77777777" w:rsidR="00F378A7" w:rsidRPr="00F378A7" w:rsidRDefault="00F378A7" w:rsidP="00F378A7">
      <w:pPr>
        <w:spacing w:after="0" w:line="480" w:lineRule="auto"/>
        <w:jc w:val="both"/>
        <w:rPr>
          <w:rFonts w:ascii="Arial" w:hAnsi="Arial" w:cs="Arial"/>
        </w:rPr>
      </w:pPr>
    </w:p>
    <w:p w14:paraId="043FBF6D" w14:textId="5EA3A466" w:rsidR="00743763" w:rsidRPr="000E1001" w:rsidRDefault="00743763" w:rsidP="003C2A8D">
      <w:pPr>
        <w:spacing w:line="480" w:lineRule="auto"/>
        <w:jc w:val="both"/>
        <w:rPr>
          <w:rFonts w:ascii="Arial" w:hAnsi="Arial" w:cs="Arial"/>
          <w:color w:val="000000" w:themeColor="text1"/>
        </w:rPr>
      </w:pPr>
      <w:r w:rsidRPr="000E1001">
        <w:rPr>
          <w:rFonts w:ascii="Arial" w:hAnsi="Arial" w:cs="Arial"/>
          <w:color w:val="000000" w:themeColor="text1"/>
        </w:rPr>
        <w:t xml:space="preserve">Palavras chaves: </w:t>
      </w:r>
      <w:r w:rsidR="00F378A7">
        <w:rPr>
          <w:rFonts w:ascii="Arial" w:hAnsi="Arial" w:cs="Arial"/>
          <w:color w:val="000000" w:themeColor="text1"/>
        </w:rPr>
        <w:t>Infiltração medicamentosa na coluna; radiofrequência pulsada, injeção peridural.</w:t>
      </w:r>
    </w:p>
    <w:p w14:paraId="4625CED6" w14:textId="337CC075" w:rsidR="00743763" w:rsidRPr="000E1001" w:rsidRDefault="00743763" w:rsidP="003C2A8D">
      <w:pPr>
        <w:spacing w:line="480" w:lineRule="auto"/>
        <w:jc w:val="both"/>
        <w:rPr>
          <w:rFonts w:ascii="Arial" w:hAnsi="Arial" w:cs="Arial"/>
          <w:color w:val="000000" w:themeColor="text1"/>
        </w:rPr>
      </w:pPr>
    </w:p>
    <w:p w14:paraId="5480C7A7" w14:textId="7D1A5CE6" w:rsidR="00743763" w:rsidRPr="00F378A7" w:rsidRDefault="00743763" w:rsidP="003C2A8D">
      <w:pPr>
        <w:spacing w:line="480" w:lineRule="auto"/>
        <w:jc w:val="both"/>
        <w:rPr>
          <w:rFonts w:ascii="Arial" w:hAnsi="Arial" w:cs="Arial"/>
          <w:b/>
          <w:bCs/>
        </w:rPr>
      </w:pPr>
      <w:r w:rsidRPr="00F378A7">
        <w:rPr>
          <w:rFonts w:ascii="Arial" w:hAnsi="Arial" w:cs="Arial"/>
          <w:b/>
          <w:bCs/>
        </w:rPr>
        <w:lastRenderedPageBreak/>
        <w:t>ABSTRACT</w:t>
      </w:r>
    </w:p>
    <w:p w14:paraId="1C0F32F5" w14:textId="6247A617" w:rsidR="00F378A7" w:rsidRPr="00F378A7" w:rsidRDefault="00F378A7" w:rsidP="00F378A7">
      <w:pPr>
        <w:spacing w:line="480" w:lineRule="auto"/>
        <w:jc w:val="both"/>
        <w:rPr>
          <w:rFonts w:ascii="Arial" w:hAnsi="Arial" w:cs="Arial"/>
          <w:color w:val="000000" w:themeColor="text1"/>
        </w:rPr>
      </w:pPr>
      <w:r w:rsidRPr="00F378A7">
        <w:rPr>
          <w:rFonts w:ascii="Arial" w:hAnsi="Arial" w:cs="Arial"/>
          <w:color w:val="000000" w:themeColor="text1"/>
        </w:rPr>
        <w:t>Chronic spine pain is conceptualized as pain originating from lower or upper limbs, caused by the ectopic activation of nociceptive afferent fibers in a spinal nerve. Several modalities are constantly evolving and investigating the treatment of root pain. Conservative treatment consists of pharmacological therapy and physical therapy. The aim of this study is to carry out a comparative analysis of existing studies, of therapeutic infiltration in the spine and physiotherapy. It is a study of qualitative approach. 16 articles were selected. Drug infiltrations in the spine called epidural steroid injections are used to treat sciatica. Currently, they are frequently used as treatment for radicular, chronic spinal pain, radiculitis, herniated discs and spinal stenosis. Physiotherapy is considered a conservative treatment, and in most therapies it is associated with other techniques. It is recommended for patients with mild and moderate pain, with pulsed radiofrequency being one of the techniques that has shown promise in pain control. the use of physiotherapy and pulsed radiofrequency has been considered as alternatives for pain control. Scientifically, the use of physiotherapy and pulsed radiofrequency has shown promise, but more studies are needed to prove its effectiveness in pain control.</w:t>
      </w:r>
    </w:p>
    <w:p w14:paraId="49FC8973" w14:textId="74CBF0DC" w:rsidR="00F378A7" w:rsidRDefault="00F378A7" w:rsidP="00F378A7">
      <w:pPr>
        <w:spacing w:line="480" w:lineRule="auto"/>
        <w:jc w:val="both"/>
        <w:rPr>
          <w:rFonts w:ascii="Arial" w:hAnsi="Arial" w:cs="Arial"/>
          <w:color w:val="000000" w:themeColor="text1"/>
        </w:rPr>
      </w:pPr>
      <w:r w:rsidRPr="00F378A7">
        <w:rPr>
          <w:rFonts w:ascii="Arial" w:hAnsi="Arial" w:cs="Arial"/>
          <w:b/>
          <w:bCs/>
          <w:color w:val="000000" w:themeColor="text1"/>
        </w:rPr>
        <w:t>Key words:</w:t>
      </w:r>
      <w:r w:rsidRPr="00F378A7">
        <w:rPr>
          <w:rFonts w:ascii="Arial" w:hAnsi="Arial" w:cs="Arial"/>
          <w:color w:val="000000" w:themeColor="text1"/>
        </w:rPr>
        <w:t xml:space="preserve"> Drug infiltration in the spine; pulsed radio frequency, epidural injection.</w:t>
      </w:r>
    </w:p>
    <w:p w14:paraId="4EE4189D" w14:textId="77777777" w:rsidR="009412F8" w:rsidRPr="000E1001" w:rsidRDefault="009412F8" w:rsidP="00F378A7">
      <w:pPr>
        <w:spacing w:line="480" w:lineRule="auto"/>
        <w:jc w:val="both"/>
        <w:rPr>
          <w:rFonts w:ascii="Arial" w:hAnsi="Arial" w:cs="Arial"/>
          <w:color w:val="000000" w:themeColor="text1"/>
        </w:rPr>
      </w:pPr>
    </w:p>
    <w:p w14:paraId="65EFDA56" w14:textId="506AABE7" w:rsidR="00367960" w:rsidRPr="00F378A7" w:rsidRDefault="00367960" w:rsidP="00F378A7">
      <w:pPr>
        <w:spacing w:line="480" w:lineRule="auto"/>
        <w:jc w:val="both"/>
        <w:rPr>
          <w:rFonts w:ascii="Arial" w:hAnsi="Arial" w:cs="Arial"/>
          <w:b/>
          <w:bCs/>
        </w:rPr>
      </w:pPr>
      <w:r w:rsidRPr="00F378A7">
        <w:rPr>
          <w:rFonts w:ascii="Arial" w:hAnsi="Arial" w:cs="Arial"/>
          <w:b/>
          <w:bCs/>
        </w:rPr>
        <w:t>RESUMEN</w:t>
      </w:r>
    </w:p>
    <w:p w14:paraId="37104885" w14:textId="4F1C80FF" w:rsidR="00F378A7" w:rsidRPr="00F378A7" w:rsidRDefault="00F378A7" w:rsidP="00F378A7">
      <w:pPr>
        <w:spacing w:line="480" w:lineRule="auto"/>
        <w:jc w:val="both"/>
        <w:rPr>
          <w:rFonts w:ascii="Arial" w:hAnsi="Arial" w:cs="Arial"/>
          <w:color w:val="000000" w:themeColor="text1"/>
        </w:rPr>
      </w:pPr>
      <w:r w:rsidRPr="00F378A7">
        <w:rPr>
          <w:rFonts w:ascii="Arial" w:hAnsi="Arial" w:cs="Arial"/>
          <w:color w:val="000000" w:themeColor="text1"/>
        </w:rPr>
        <w:t xml:space="preserve">El dolor espinal crónico se conceptualiza como un dolor que se origina en las extremidades inferiores </w:t>
      </w:r>
      <w:r>
        <w:rPr>
          <w:rFonts w:ascii="Arial" w:hAnsi="Arial" w:cs="Arial"/>
          <w:color w:val="000000" w:themeColor="text1"/>
        </w:rPr>
        <w:t xml:space="preserve">y </w:t>
      </w:r>
      <w:r w:rsidRPr="00F378A7">
        <w:rPr>
          <w:rFonts w:ascii="Arial" w:hAnsi="Arial" w:cs="Arial"/>
          <w:color w:val="000000" w:themeColor="text1"/>
        </w:rPr>
        <w:t xml:space="preserve">superiores, causado por la activación ectópica de fibras aferentes nociceptivas en un nervio espinal. </w:t>
      </w:r>
      <w:r>
        <w:rPr>
          <w:rFonts w:ascii="Arial" w:hAnsi="Arial" w:cs="Arial"/>
          <w:color w:val="000000" w:themeColor="text1"/>
        </w:rPr>
        <w:t>Diversas</w:t>
      </w:r>
      <w:r w:rsidRPr="00F378A7">
        <w:rPr>
          <w:rFonts w:ascii="Arial" w:hAnsi="Arial" w:cs="Arial"/>
          <w:color w:val="000000" w:themeColor="text1"/>
        </w:rPr>
        <w:t xml:space="preserve"> modalidades están en constante evolución e investigando el tratamiento del dolor radicular. El tratamiento conservador consiste en terapia farmacológica y fisioterapia. El objetivo de este estudio es realizar un análisis comparativo de estudios existentes, de infiltración terapéutica en columna y fisioterapia. Es un estudio de enfoque cualitativo. Se seleccionaron 16 artículos. Las </w:t>
      </w:r>
      <w:r w:rsidRPr="00F378A7">
        <w:rPr>
          <w:rFonts w:ascii="Arial" w:hAnsi="Arial" w:cs="Arial"/>
          <w:color w:val="000000" w:themeColor="text1"/>
        </w:rPr>
        <w:lastRenderedPageBreak/>
        <w:t>infiltraciones de fármacos en la columna vertebral llamadas inyecciones epidurales de esteroides se utilizan para tratar la ciática. Actualmente, se utilizan con frecuencia como tratamiento para radicular, dolor espinal crónico, radiculitis, hernia de disco y estenosis espinal. La fisioterapia se considera un tratamiento conservador y en la mayoría de las terapias se asocia con otras técnicas. Se recomienda para pacientes con dolor leve y moderado, siendo la radiofrecuencia pulsada una de las técnicas que se ha mostrado prometedora en el control del dolor. el uso de fisioterapia y radiofrecuencia pulsada se ha considerado como alternativas para el control del dolor. Científicamente, el uso de fisioterapia y radiofrecuencia pulsada se ha mostrado prometedor, pero se necesitan más estudios para demostrar su eficacia en el control del dolor.</w:t>
      </w:r>
    </w:p>
    <w:p w14:paraId="4A44AA7D" w14:textId="06BAEA04" w:rsidR="006F3498" w:rsidRDefault="00F378A7" w:rsidP="00F378A7">
      <w:pPr>
        <w:spacing w:line="480" w:lineRule="auto"/>
        <w:jc w:val="both"/>
        <w:rPr>
          <w:rFonts w:ascii="Arial" w:hAnsi="Arial" w:cs="Arial"/>
          <w:b/>
          <w:bCs/>
          <w:color w:val="538135" w:themeColor="accent6" w:themeShade="BF"/>
        </w:rPr>
      </w:pPr>
      <w:r w:rsidRPr="00A60CAF">
        <w:rPr>
          <w:rFonts w:ascii="Arial" w:hAnsi="Arial" w:cs="Arial"/>
          <w:b/>
          <w:bCs/>
          <w:color w:val="000000" w:themeColor="text1"/>
        </w:rPr>
        <w:t>Palabras clave:</w:t>
      </w:r>
      <w:r w:rsidRPr="00F378A7">
        <w:rPr>
          <w:rFonts w:ascii="Arial" w:hAnsi="Arial" w:cs="Arial"/>
          <w:color w:val="000000" w:themeColor="text1"/>
        </w:rPr>
        <w:t xml:space="preserve"> infiltración de fármacos en la columna; radiofrecuencia pulsada, inyección epidural.</w:t>
      </w:r>
    </w:p>
    <w:p w14:paraId="2CBE845D" w14:textId="77777777" w:rsidR="00A64360" w:rsidRPr="000E1001" w:rsidRDefault="00A64360" w:rsidP="00622CED">
      <w:pPr>
        <w:rPr>
          <w:rFonts w:ascii="Arial" w:hAnsi="Arial" w:cs="Arial"/>
          <w:b/>
          <w:bCs/>
          <w:color w:val="538135" w:themeColor="accent6" w:themeShade="BF"/>
        </w:rPr>
      </w:pPr>
    </w:p>
    <w:p w14:paraId="7CBFE7ED" w14:textId="70DE1B75" w:rsidR="006F3498" w:rsidRPr="00056CB2" w:rsidRDefault="006F3498" w:rsidP="00664475">
      <w:pPr>
        <w:spacing w:after="0"/>
        <w:rPr>
          <w:rFonts w:ascii="Arial" w:hAnsi="Arial" w:cs="Arial"/>
          <w:b/>
          <w:bCs/>
          <w:color w:val="000000" w:themeColor="text1"/>
        </w:rPr>
      </w:pPr>
      <w:r w:rsidRPr="00056CB2">
        <w:rPr>
          <w:rFonts w:ascii="Arial" w:hAnsi="Arial" w:cs="Arial"/>
          <w:b/>
          <w:bCs/>
          <w:color w:val="000000" w:themeColor="text1"/>
        </w:rPr>
        <w:t>INTRODUÇÃO</w:t>
      </w:r>
    </w:p>
    <w:p w14:paraId="13D051F1" w14:textId="77777777" w:rsidR="00664475" w:rsidRPr="000E1001" w:rsidRDefault="00664475" w:rsidP="00664475">
      <w:pPr>
        <w:spacing w:after="0"/>
        <w:rPr>
          <w:rFonts w:ascii="Arial" w:hAnsi="Arial" w:cs="Arial"/>
          <w:b/>
          <w:bCs/>
          <w:color w:val="385623" w:themeColor="accent6" w:themeShade="80"/>
        </w:rPr>
      </w:pPr>
    </w:p>
    <w:p w14:paraId="19538CEC"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gerenciamento de dor lombar crônica e extremidades inferiores </w:t>
      </w:r>
    </w:p>
    <w:p w14:paraId="3551EAED"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dor (1-12). As injeções epidurais são administradas por</w:t>
      </w:r>
    </w:p>
    <w:p w14:paraId="22AE563C"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acessar o espaço peridural lombar por várias rotas </w:t>
      </w:r>
    </w:p>
    <w:p w14:paraId="152F0C9C"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incluindo transforaminal, caudal e interlaminar. </w:t>
      </w:r>
    </w:p>
    <w:p w14:paraId="49037F78"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Diferenças substanciais foram descritas entre </w:t>
      </w:r>
    </w:p>
    <w:p w14:paraId="263E0908"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essas 3 abordagens, com a abordagem transforaminal </w:t>
      </w:r>
    </w:p>
    <w:p w14:paraId="34ED3F64"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tendo a vantagem de ser específico para o alvo e usar </w:t>
      </w:r>
    </w:p>
    <w:p w14:paraId="0CA59DBF"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o menor volume, cumprindo o objetivo de atingir o </w:t>
      </w:r>
    </w:p>
    <w:p w14:paraId="48A167A0"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local primário da patologia, ou seja, o ventral lateral </w:t>
      </w:r>
    </w:p>
    <w:p w14:paraId="73114AA6"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espaço peridural (2,11,13-17).</w:t>
      </w:r>
    </w:p>
    <w:p w14:paraId="3ECC6D46"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gerenciamento de dor lombar crônica e extremidades inferiores </w:t>
      </w:r>
    </w:p>
    <w:p w14:paraId="4388FD62"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dor (1-12). As injeções epidurais são administradas por</w:t>
      </w:r>
    </w:p>
    <w:p w14:paraId="796D621A"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acessar o espaço peridural lombar por várias rotas </w:t>
      </w:r>
    </w:p>
    <w:p w14:paraId="745986EA"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incluindo transforaminal, caudal e interlaminar. </w:t>
      </w:r>
    </w:p>
    <w:p w14:paraId="2999A86F"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Diferenças substanciais foram descritas entre </w:t>
      </w:r>
    </w:p>
    <w:p w14:paraId="06DF73AF"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essas 3 abordagens, com a abordagem transforaminal </w:t>
      </w:r>
    </w:p>
    <w:p w14:paraId="4565AD62"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tendo a vantagem de ser específico para o alvo e usar </w:t>
      </w:r>
    </w:p>
    <w:p w14:paraId="68B953E7"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o menor volume, cumprindo o objetivo de atingir o </w:t>
      </w:r>
    </w:p>
    <w:p w14:paraId="28D4B3D0"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 xml:space="preserve">local primário da patologia, ou seja, o ventral lateral </w:t>
      </w:r>
    </w:p>
    <w:p w14:paraId="030305D0" w14:textId="77777777" w:rsidR="0079354A" w:rsidRPr="0079354A" w:rsidRDefault="0079354A" w:rsidP="0079354A">
      <w:pPr>
        <w:shd w:val="clear" w:color="auto" w:fill="FFFFFF"/>
        <w:spacing w:after="0" w:line="0" w:lineRule="auto"/>
        <w:rPr>
          <w:rFonts w:ascii="ff4" w:eastAsia="Times New Roman" w:hAnsi="ff4" w:cs="Times New Roman"/>
          <w:color w:val="000000"/>
          <w:sz w:val="53"/>
          <w:szCs w:val="53"/>
          <w:lang w:eastAsia="pt-BR"/>
        </w:rPr>
      </w:pPr>
      <w:r w:rsidRPr="0079354A">
        <w:rPr>
          <w:rFonts w:ascii="ff4" w:eastAsia="Times New Roman" w:hAnsi="ff4" w:cs="Times New Roman"/>
          <w:color w:val="000000"/>
          <w:sz w:val="53"/>
          <w:szCs w:val="53"/>
          <w:lang w:eastAsia="pt-BR"/>
        </w:rPr>
        <w:t>espaço peridural (2,11,13-17).</w:t>
      </w:r>
    </w:p>
    <w:p w14:paraId="30C0AC30" w14:textId="4AA284D0" w:rsidR="000E7430" w:rsidRDefault="0079354A" w:rsidP="00150D47">
      <w:pPr>
        <w:spacing w:line="480" w:lineRule="auto"/>
        <w:ind w:firstLine="709"/>
        <w:contextualSpacing/>
        <w:jc w:val="both"/>
        <w:rPr>
          <w:rFonts w:ascii="Arial" w:hAnsi="Arial" w:cs="Arial"/>
        </w:rPr>
      </w:pPr>
      <w:r>
        <w:rPr>
          <w:rFonts w:ascii="Arial" w:hAnsi="Arial" w:cs="Arial"/>
        </w:rPr>
        <w:t>A dor crônica de coluna</w:t>
      </w:r>
      <w:r w:rsidR="00BF3CFD">
        <w:rPr>
          <w:rFonts w:ascii="Arial" w:hAnsi="Arial" w:cs="Arial"/>
        </w:rPr>
        <w:t xml:space="preserve"> </w:t>
      </w:r>
      <w:r>
        <w:rPr>
          <w:rFonts w:ascii="Arial" w:hAnsi="Arial" w:cs="Arial"/>
        </w:rPr>
        <w:t xml:space="preserve"> é conceituada como a dor pela ativação ectópica de fibras aferentes nociceptivas em um nervo espinhal</w:t>
      </w:r>
      <w:r w:rsidR="00620E5A">
        <w:rPr>
          <w:rFonts w:ascii="Arial" w:hAnsi="Arial" w:cs="Arial"/>
          <w:vertAlign w:val="superscript"/>
        </w:rPr>
        <w:t>1</w:t>
      </w:r>
      <w:r w:rsidR="00620E5A">
        <w:rPr>
          <w:rFonts w:ascii="Arial" w:hAnsi="Arial" w:cs="Arial"/>
        </w:rPr>
        <w:t>.</w:t>
      </w:r>
    </w:p>
    <w:p w14:paraId="356EF921" w14:textId="1C04294F" w:rsidR="006E1018" w:rsidRDefault="006E1018" w:rsidP="00150D47">
      <w:pPr>
        <w:spacing w:line="480" w:lineRule="auto"/>
        <w:ind w:firstLine="709"/>
        <w:contextualSpacing/>
        <w:jc w:val="both"/>
        <w:rPr>
          <w:rFonts w:ascii="Arial" w:hAnsi="Arial" w:cs="Arial"/>
        </w:rPr>
      </w:pPr>
      <w:r>
        <w:rPr>
          <w:rFonts w:ascii="Arial" w:hAnsi="Arial" w:cs="Arial"/>
        </w:rPr>
        <w:t xml:space="preserve">A dor pode </w:t>
      </w:r>
      <w:r w:rsidR="000E6F3C">
        <w:rPr>
          <w:rFonts w:ascii="Arial" w:hAnsi="Arial" w:cs="Arial"/>
        </w:rPr>
        <w:t>gerar</w:t>
      </w:r>
      <w:r>
        <w:rPr>
          <w:rFonts w:ascii="Arial" w:hAnsi="Arial" w:cs="Arial"/>
        </w:rPr>
        <w:t xml:space="preserve"> comprometimento físico e psicológico de forma significativa, alterando a qualidade de vida do portador</w:t>
      </w:r>
      <w:r>
        <w:rPr>
          <w:rFonts w:ascii="Arial" w:hAnsi="Arial" w:cs="Arial"/>
          <w:vertAlign w:val="superscript"/>
        </w:rPr>
        <w:t>2</w:t>
      </w:r>
      <w:r>
        <w:rPr>
          <w:rFonts w:ascii="Arial" w:hAnsi="Arial" w:cs="Arial"/>
        </w:rPr>
        <w:t>.</w:t>
      </w:r>
    </w:p>
    <w:p w14:paraId="5C40BFB6" w14:textId="5FF50CFB" w:rsidR="00AF2867" w:rsidRDefault="00AF2867" w:rsidP="00150D47">
      <w:pPr>
        <w:spacing w:line="480" w:lineRule="auto"/>
        <w:ind w:firstLine="709"/>
        <w:contextualSpacing/>
        <w:jc w:val="both"/>
        <w:rPr>
          <w:rFonts w:ascii="Arial" w:hAnsi="Arial" w:cs="Arial"/>
        </w:rPr>
      </w:pPr>
      <w:r>
        <w:rPr>
          <w:rFonts w:ascii="Arial" w:hAnsi="Arial" w:cs="Arial"/>
        </w:rPr>
        <w:t>Diversas modalidades estão em constante evolução e investigação para o tratamento da dor radicular. O tratamento de forma conservadora consiste no tratamento farmacológico e fisioterapia.</w:t>
      </w:r>
    </w:p>
    <w:p w14:paraId="56FFD44C" w14:textId="4DC5DF3D" w:rsidR="00EB53A6" w:rsidRDefault="00EB53A6" w:rsidP="00150D47">
      <w:pPr>
        <w:spacing w:line="480" w:lineRule="auto"/>
        <w:ind w:firstLine="709"/>
        <w:contextualSpacing/>
        <w:jc w:val="both"/>
        <w:rPr>
          <w:rFonts w:ascii="Arial" w:hAnsi="Arial" w:cs="Arial"/>
        </w:rPr>
      </w:pPr>
      <w:r>
        <w:rPr>
          <w:rFonts w:ascii="Arial" w:hAnsi="Arial" w:cs="Arial"/>
        </w:rPr>
        <w:t xml:space="preserve">A terapia farmacológica consiste na utilização de medicamento como </w:t>
      </w:r>
      <w:r w:rsidR="00B8296E">
        <w:rPr>
          <w:rFonts w:ascii="Arial" w:hAnsi="Arial" w:cs="Arial"/>
        </w:rPr>
        <w:t>anti-inflamatórios</w:t>
      </w:r>
      <w:r>
        <w:rPr>
          <w:rFonts w:ascii="Arial" w:hAnsi="Arial" w:cs="Arial"/>
        </w:rPr>
        <w:t xml:space="preserve"> </w:t>
      </w:r>
      <w:r w:rsidR="00CB30B0">
        <w:rPr>
          <w:rFonts w:ascii="Arial" w:hAnsi="Arial" w:cs="Arial"/>
        </w:rPr>
        <w:t>e antidepressivos</w:t>
      </w:r>
      <w:r>
        <w:rPr>
          <w:rFonts w:ascii="Arial" w:hAnsi="Arial" w:cs="Arial"/>
        </w:rPr>
        <w:t>, em casos de dor persistente a terapêutica se baseia na infiltração medicamentosa com esteróides epidurais transforaminais e interlaminares</w:t>
      </w:r>
      <w:r>
        <w:rPr>
          <w:rFonts w:ascii="Arial" w:hAnsi="Arial" w:cs="Arial"/>
          <w:vertAlign w:val="superscript"/>
        </w:rPr>
        <w:t>1,2</w:t>
      </w:r>
      <w:r>
        <w:rPr>
          <w:rFonts w:ascii="Arial" w:hAnsi="Arial" w:cs="Arial"/>
        </w:rPr>
        <w:t>.</w:t>
      </w:r>
      <w:r w:rsidR="00CB30B0">
        <w:rPr>
          <w:rFonts w:ascii="Arial" w:hAnsi="Arial" w:cs="Arial"/>
        </w:rPr>
        <w:t xml:space="preserve"> No entanto a utilização </w:t>
      </w:r>
      <w:r w:rsidR="00B8296E">
        <w:rPr>
          <w:rFonts w:ascii="Arial" w:hAnsi="Arial" w:cs="Arial"/>
        </w:rPr>
        <w:t>excessiva de analgésicos e anti-inflamatórios tem apresentado um risco potencial para a saúde dos pacientes</w:t>
      </w:r>
      <w:r w:rsidR="00C73CC6">
        <w:rPr>
          <w:rFonts w:ascii="Arial" w:hAnsi="Arial" w:cs="Arial"/>
        </w:rPr>
        <w:t>, o que desenvolveu a necessidade de novos terapias com o objetivo do controle e tratamento da dor</w:t>
      </w:r>
      <w:r w:rsidR="00C73CC6">
        <w:rPr>
          <w:rFonts w:ascii="Arial" w:hAnsi="Arial" w:cs="Arial"/>
          <w:vertAlign w:val="superscript"/>
        </w:rPr>
        <w:t>3</w:t>
      </w:r>
      <w:r w:rsidR="00C73CC6">
        <w:rPr>
          <w:rFonts w:ascii="Arial" w:hAnsi="Arial" w:cs="Arial"/>
        </w:rPr>
        <w:t>.</w:t>
      </w:r>
    </w:p>
    <w:p w14:paraId="3B12184D" w14:textId="17AD8951" w:rsidR="0052462F" w:rsidRDefault="0052462F" w:rsidP="00150D47">
      <w:pPr>
        <w:spacing w:line="480" w:lineRule="auto"/>
        <w:ind w:firstLine="709"/>
        <w:contextualSpacing/>
        <w:jc w:val="both"/>
        <w:rPr>
          <w:rFonts w:ascii="Arial" w:hAnsi="Arial" w:cs="Arial"/>
        </w:rPr>
      </w:pPr>
      <w:r>
        <w:rPr>
          <w:rFonts w:ascii="Arial" w:hAnsi="Arial" w:cs="Arial"/>
        </w:rPr>
        <w:lastRenderedPageBreak/>
        <w:t xml:space="preserve">A utilização da fisioterapia como método de controle de dor iniciou sendo associada a utilização de medicação, no entanto, novas técnicas </w:t>
      </w:r>
      <w:r w:rsidR="00B77898">
        <w:rPr>
          <w:rFonts w:ascii="Arial" w:hAnsi="Arial" w:cs="Arial"/>
        </w:rPr>
        <w:t>como a radiofrequência tem se mostrado promissoras.</w:t>
      </w:r>
    </w:p>
    <w:p w14:paraId="777997ED" w14:textId="46B9BC79" w:rsidR="00CB2C74" w:rsidRDefault="00CB2C74" w:rsidP="00150D47">
      <w:pPr>
        <w:spacing w:line="480" w:lineRule="auto"/>
        <w:ind w:firstLine="709"/>
        <w:contextualSpacing/>
        <w:jc w:val="both"/>
        <w:rPr>
          <w:rFonts w:ascii="Arial" w:hAnsi="Arial" w:cs="Arial"/>
        </w:rPr>
      </w:pPr>
      <w:r>
        <w:rPr>
          <w:rFonts w:ascii="Arial" w:hAnsi="Arial" w:cs="Arial"/>
        </w:rPr>
        <w:t>A técnica de radiofrequência na fisioterapia pode ser utilizada de duas maneiras. A primeira é através da radiofrequência contínua por termocoagulação, onde as temperaturas são muito elevadas, interrompendo o processo da transmissão da dor através da coagulação do tecido nervoso, a segunda é denominada de radiofrequência pulsada através de um campo eletromagnético, que quando induzido pela radiofrequência atua no alívio da dor</w:t>
      </w:r>
      <w:r w:rsidR="00230A03">
        <w:rPr>
          <w:rFonts w:ascii="Arial" w:hAnsi="Arial" w:cs="Arial"/>
          <w:vertAlign w:val="superscript"/>
        </w:rPr>
        <w:t>4,5</w:t>
      </w:r>
      <w:r>
        <w:rPr>
          <w:rFonts w:ascii="Arial" w:hAnsi="Arial" w:cs="Arial"/>
        </w:rPr>
        <w:t>.</w:t>
      </w:r>
    </w:p>
    <w:p w14:paraId="5E803E81" w14:textId="28DA533C" w:rsidR="00056CB2" w:rsidRDefault="00056CB2" w:rsidP="00150D47">
      <w:pPr>
        <w:spacing w:line="480" w:lineRule="auto"/>
        <w:ind w:firstLine="709"/>
        <w:contextualSpacing/>
        <w:jc w:val="both"/>
        <w:rPr>
          <w:rFonts w:ascii="Arial" w:hAnsi="Arial" w:cs="Arial"/>
        </w:rPr>
      </w:pPr>
      <w:r>
        <w:rPr>
          <w:rFonts w:ascii="Arial" w:hAnsi="Arial" w:cs="Arial"/>
        </w:rPr>
        <w:t>Diante do exposto o objetivo deste estudo é realizar uma análise comparativa dos estudos existentes, das terapêuticas de infiltração medicamentosa na coluna e fisioterapia, de forma a analisar qual tratamento tem proporcionado melhores resultados</w:t>
      </w:r>
      <w:r w:rsidR="009951F7">
        <w:rPr>
          <w:rFonts w:ascii="Arial" w:hAnsi="Arial" w:cs="Arial"/>
        </w:rPr>
        <w:t xml:space="preserve"> e proporcionado melhor qualidade de vida aos indivíduos portadores de dor crônica na coluna.</w:t>
      </w:r>
    </w:p>
    <w:p w14:paraId="5AB7E5C2" w14:textId="77777777" w:rsidR="009951F7" w:rsidRDefault="009951F7" w:rsidP="001830C7">
      <w:pPr>
        <w:spacing w:line="360" w:lineRule="auto"/>
        <w:ind w:firstLine="709"/>
        <w:contextualSpacing/>
        <w:jc w:val="both"/>
        <w:rPr>
          <w:rFonts w:ascii="Arial" w:hAnsi="Arial" w:cs="Arial"/>
        </w:rPr>
      </w:pPr>
    </w:p>
    <w:p w14:paraId="6BDEEF02" w14:textId="1BAE273B" w:rsidR="008A2812" w:rsidRPr="00000D3A" w:rsidRDefault="006F3498" w:rsidP="0028576D">
      <w:pPr>
        <w:spacing w:after="0" w:line="480" w:lineRule="auto"/>
        <w:rPr>
          <w:rFonts w:ascii="Arial" w:hAnsi="Arial" w:cs="Arial"/>
          <w:b/>
          <w:bCs/>
          <w:color w:val="000000" w:themeColor="text1"/>
        </w:rPr>
      </w:pPr>
      <w:r w:rsidRPr="00000D3A">
        <w:rPr>
          <w:rFonts w:ascii="Arial" w:hAnsi="Arial" w:cs="Arial"/>
          <w:b/>
          <w:bCs/>
          <w:color w:val="000000" w:themeColor="text1"/>
        </w:rPr>
        <w:t xml:space="preserve">METODOLOGIA </w:t>
      </w:r>
    </w:p>
    <w:p w14:paraId="0323C8F2" w14:textId="77777777" w:rsidR="00C60665" w:rsidRPr="000E1001" w:rsidRDefault="00C60665" w:rsidP="0028576D">
      <w:pPr>
        <w:spacing w:after="0" w:line="480" w:lineRule="auto"/>
        <w:rPr>
          <w:rFonts w:ascii="Arial" w:hAnsi="Arial" w:cs="Arial"/>
        </w:rPr>
      </w:pPr>
    </w:p>
    <w:p w14:paraId="68B8DFA2" w14:textId="38EC9DF3" w:rsidR="00C60665" w:rsidRPr="000E1001" w:rsidRDefault="006F3498" w:rsidP="0028576D">
      <w:pPr>
        <w:spacing w:after="0" w:line="480" w:lineRule="auto"/>
        <w:ind w:firstLine="708"/>
        <w:jc w:val="both"/>
        <w:rPr>
          <w:rFonts w:ascii="Arial" w:hAnsi="Arial" w:cs="Arial"/>
        </w:rPr>
      </w:pPr>
      <w:r w:rsidRPr="000E1001">
        <w:rPr>
          <w:rFonts w:ascii="Arial" w:hAnsi="Arial" w:cs="Arial"/>
        </w:rPr>
        <w:t xml:space="preserve">Trata-se de estudo de abordagem qualitativa, </w:t>
      </w:r>
      <w:r w:rsidR="00B75B4A" w:rsidRPr="000E1001">
        <w:rPr>
          <w:rFonts w:ascii="Arial" w:hAnsi="Arial" w:cs="Arial"/>
        </w:rPr>
        <w:t>através da</w:t>
      </w:r>
      <w:r w:rsidR="00C90490">
        <w:rPr>
          <w:rFonts w:ascii="Arial" w:hAnsi="Arial" w:cs="Arial"/>
        </w:rPr>
        <w:t xml:space="preserve"> análise comparativa da infiltração medicamentosa na coluna e a utilização de fisioterapia como tratamento, nos últimos </w:t>
      </w:r>
      <w:r w:rsidR="00100AE5">
        <w:rPr>
          <w:rFonts w:ascii="Arial" w:hAnsi="Arial" w:cs="Arial"/>
        </w:rPr>
        <w:t>quinze</w:t>
      </w:r>
      <w:r w:rsidR="005252AF" w:rsidRPr="000E1001">
        <w:rPr>
          <w:rFonts w:ascii="Arial" w:hAnsi="Arial" w:cs="Arial"/>
        </w:rPr>
        <w:t xml:space="preserve"> anos</w:t>
      </w:r>
      <w:r w:rsidR="002E5D1B" w:rsidRPr="000E1001">
        <w:rPr>
          <w:rFonts w:ascii="Arial" w:hAnsi="Arial" w:cs="Arial"/>
        </w:rPr>
        <w:t>, entre 20</w:t>
      </w:r>
      <w:r w:rsidR="00100AE5">
        <w:rPr>
          <w:rFonts w:ascii="Arial" w:hAnsi="Arial" w:cs="Arial"/>
        </w:rPr>
        <w:t>05</w:t>
      </w:r>
      <w:r w:rsidR="002E5D1B" w:rsidRPr="000E1001">
        <w:rPr>
          <w:rFonts w:ascii="Arial" w:hAnsi="Arial" w:cs="Arial"/>
        </w:rPr>
        <w:t xml:space="preserve"> e 2020.</w:t>
      </w:r>
      <w:r w:rsidRPr="000E1001">
        <w:rPr>
          <w:rFonts w:ascii="Arial" w:hAnsi="Arial" w:cs="Arial"/>
        </w:rPr>
        <w:t xml:space="preserve"> Adotou-se a revisão da literatura</w:t>
      </w:r>
      <w:r w:rsidR="00B12128" w:rsidRPr="000E1001">
        <w:rPr>
          <w:rFonts w:ascii="Arial" w:hAnsi="Arial" w:cs="Arial"/>
        </w:rPr>
        <w:t xml:space="preserve"> devido a sua contribuição </w:t>
      </w:r>
      <w:r w:rsidR="0051575A" w:rsidRPr="000E1001">
        <w:rPr>
          <w:rFonts w:ascii="Arial" w:hAnsi="Arial" w:cs="Arial"/>
        </w:rPr>
        <w:t>para a análise de resultados</w:t>
      </w:r>
      <w:r w:rsidR="00C60665" w:rsidRPr="000E1001">
        <w:rPr>
          <w:rFonts w:ascii="Arial" w:hAnsi="Arial" w:cs="Arial"/>
        </w:rPr>
        <w:t>.</w:t>
      </w:r>
    </w:p>
    <w:p w14:paraId="3F44F17B" w14:textId="0546B34C" w:rsidR="00BF2F54" w:rsidRPr="000E1001" w:rsidRDefault="00BF2F54" w:rsidP="0028576D">
      <w:pPr>
        <w:spacing w:after="0" w:line="480" w:lineRule="auto"/>
        <w:ind w:firstLine="708"/>
        <w:jc w:val="both"/>
        <w:rPr>
          <w:rFonts w:ascii="Arial" w:hAnsi="Arial" w:cs="Arial"/>
        </w:rPr>
      </w:pPr>
      <w:r w:rsidRPr="000E1001">
        <w:rPr>
          <w:rFonts w:ascii="Arial" w:hAnsi="Arial" w:cs="Arial"/>
        </w:rPr>
        <w:t xml:space="preserve">A revisão da literatura </w:t>
      </w:r>
      <w:r w:rsidR="00CE14C3" w:rsidRPr="000E1001">
        <w:rPr>
          <w:rFonts w:ascii="Arial" w:hAnsi="Arial" w:cs="Arial"/>
        </w:rPr>
        <w:t xml:space="preserve">estabelece critérios </w:t>
      </w:r>
      <w:r w:rsidR="006B1CC8" w:rsidRPr="000E1001">
        <w:rPr>
          <w:rFonts w:ascii="Arial" w:hAnsi="Arial" w:cs="Arial"/>
        </w:rPr>
        <w:t xml:space="preserve">para a coleta e análise de dados, desta forma adotamos seis etapas indicadas </w:t>
      </w:r>
      <w:r w:rsidR="00577807" w:rsidRPr="000E1001">
        <w:rPr>
          <w:rFonts w:ascii="Arial" w:hAnsi="Arial" w:cs="Arial"/>
        </w:rPr>
        <w:t xml:space="preserve">para a elaboração </w:t>
      </w:r>
      <w:r w:rsidR="00B1359D">
        <w:rPr>
          <w:rFonts w:ascii="Arial" w:hAnsi="Arial" w:cs="Arial"/>
        </w:rPr>
        <w:t>desta revisão,</w:t>
      </w:r>
      <w:r w:rsidR="00094D60" w:rsidRPr="000E1001">
        <w:rPr>
          <w:rFonts w:ascii="Arial" w:hAnsi="Arial" w:cs="Arial"/>
        </w:rPr>
        <w:t xml:space="preserve"> que são: a seleção da pergunta em que consiste a pesquisa; a definição dos critérios de inclusão dos estudos e seleção da amostra; </w:t>
      </w:r>
      <w:r w:rsidR="006A28E2" w:rsidRPr="000E1001">
        <w:rPr>
          <w:rFonts w:ascii="Arial" w:hAnsi="Arial" w:cs="Arial"/>
        </w:rPr>
        <w:t>a representação dos estudos selecionados em tabela, representado na tabela 1</w:t>
      </w:r>
      <w:r w:rsidR="006E3DBB" w:rsidRPr="000E1001">
        <w:rPr>
          <w:rFonts w:ascii="Arial" w:hAnsi="Arial" w:cs="Arial"/>
        </w:rPr>
        <w:t xml:space="preserve"> e </w:t>
      </w:r>
      <w:r w:rsidR="008530D7">
        <w:rPr>
          <w:rFonts w:ascii="Arial" w:hAnsi="Arial" w:cs="Arial"/>
        </w:rPr>
        <w:t xml:space="preserve">no </w:t>
      </w:r>
      <w:r w:rsidR="006E3DBB" w:rsidRPr="000E1001">
        <w:rPr>
          <w:rFonts w:ascii="Arial" w:hAnsi="Arial" w:cs="Arial"/>
        </w:rPr>
        <w:t>gráfico 1; análise crítica</w:t>
      </w:r>
      <w:r w:rsidR="00892B87" w:rsidRPr="000E1001">
        <w:rPr>
          <w:rFonts w:ascii="Arial" w:hAnsi="Arial" w:cs="Arial"/>
        </w:rPr>
        <w:t xml:space="preserve"> dos dados encontrados e a discussão dos resultados obtidos.</w:t>
      </w:r>
    </w:p>
    <w:p w14:paraId="2464F4F7" w14:textId="07194AB2" w:rsidR="002B3052" w:rsidRPr="000E1001" w:rsidRDefault="00964886" w:rsidP="005E3739">
      <w:pPr>
        <w:spacing w:after="0" w:line="480" w:lineRule="auto"/>
        <w:ind w:firstLine="708"/>
        <w:jc w:val="both"/>
        <w:rPr>
          <w:rFonts w:ascii="Arial" w:hAnsi="Arial" w:cs="Arial"/>
        </w:rPr>
      </w:pPr>
      <w:r w:rsidRPr="000E1001">
        <w:rPr>
          <w:rFonts w:ascii="Arial" w:hAnsi="Arial" w:cs="Arial"/>
        </w:rPr>
        <w:lastRenderedPageBreak/>
        <w:t xml:space="preserve">A seleção dos estudos foi realizada através </w:t>
      </w:r>
      <w:r w:rsidR="00763887" w:rsidRPr="000E1001">
        <w:rPr>
          <w:rFonts w:ascii="Arial" w:hAnsi="Arial" w:cs="Arial"/>
        </w:rPr>
        <w:t>de busca em bancos de dados online como: Scielo, Pubmed</w:t>
      </w:r>
      <w:r w:rsidR="00E32DAC" w:rsidRPr="000E1001">
        <w:rPr>
          <w:rFonts w:ascii="Arial" w:hAnsi="Arial" w:cs="Arial"/>
        </w:rPr>
        <w:t xml:space="preserve"> e MedLine</w:t>
      </w:r>
      <w:r w:rsidR="00322ADC" w:rsidRPr="000E1001">
        <w:rPr>
          <w:rFonts w:ascii="Arial" w:hAnsi="Arial" w:cs="Arial"/>
        </w:rPr>
        <w:t>, com base nos critérios: ano de publicação entre 20</w:t>
      </w:r>
      <w:r w:rsidR="000A4610">
        <w:rPr>
          <w:rFonts w:ascii="Arial" w:hAnsi="Arial" w:cs="Arial"/>
        </w:rPr>
        <w:t xml:space="preserve">05 </w:t>
      </w:r>
      <w:r w:rsidR="00322ADC" w:rsidRPr="000E1001">
        <w:rPr>
          <w:rFonts w:ascii="Arial" w:hAnsi="Arial" w:cs="Arial"/>
        </w:rPr>
        <w:t>e 2020; publicados em inglês</w:t>
      </w:r>
      <w:r w:rsidR="00B1359D">
        <w:rPr>
          <w:rFonts w:ascii="Arial" w:hAnsi="Arial" w:cs="Arial"/>
        </w:rPr>
        <w:t>,</w:t>
      </w:r>
      <w:r w:rsidR="000477D7" w:rsidRPr="000E1001">
        <w:rPr>
          <w:rFonts w:ascii="Arial" w:hAnsi="Arial" w:cs="Arial"/>
        </w:rPr>
        <w:t xml:space="preserve"> artigos com textos completos</w:t>
      </w:r>
      <w:r w:rsidR="00B1359D">
        <w:rPr>
          <w:rFonts w:ascii="Arial" w:hAnsi="Arial" w:cs="Arial"/>
        </w:rPr>
        <w:t xml:space="preserve"> e revistas de impacto</w:t>
      </w:r>
      <w:r w:rsidR="000477D7" w:rsidRPr="000E1001">
        <w:rPr>
          <w:rFonts w:ascii="Arial" w:hAnsi="Arial" w:cs="Arial"/>
        </w:rPr>
        <w:t>.</w:t>
      </w:r>
      <w:r w:rsidR="00AA657E" w:rsidRPr="000E1001">
        <w:rPr>
          <w:rFonts w:ascii="Arial" w:hAnsi="Arial" w:cs="Arial"/>
        </w:rPr>
        <w:t xml:space="preserve"> Foram selecionados 36 artigos para leitura minuciosa</w:t>
      </w:r>
      <w:r w:rsidR="00ED0977">
        <w:rPr>
          <w:rFonts w:ascii="Arial" w:hAnsi="Arial" w:cs="Arial"/>
        </w:rPr>
        <w:t xml:space="preserve"> do total de 361 artigos publicados em periódicos</w:t>
      </w:r>
      <w:r w:rsidR="00A26569" w:rsidRPr="000E1001">
        <w:rPr>
          <w:rFonts w:ascii="Arial" w:hAnsi="Arial" w:cs="Arial"/>
        </w:rPr>
        <w:t xml:space="preserve">, dentre esses </w:t>
      </w:r>
      <w:r w:rsidR="00ED0977">
        <w:rPr>
          <w:rFonts w:ascii="Arial" w:hAnsi="Arial" w:cs="Arial"/>
        </w:rPr>
        <w:t xml:space="preserve">foram incluídos 16 que </w:t>
      </w:r>
      <w:r w:rsidR="00760A93" w:rsidRPr="000E1001">
        <w:rPr>
          <w:rFonts w:ascii="Arial" w:hAnsi="Arial" w:cs="Arial"/>
        </w:rPr>
        <w:t>são referenciados no presente texto</w:t>
      </w:r>
      <w:r w:rsidR="00C24E02" w:rsidRPr="000E1001">
        <w:rPr>
          <w:rFonts w:ascii="Arial" w:hAnsi="Arial" w:cs="Arial"/>
        </w:rPr>
        <w:t xml:space="preserve"> descritos na tabela 1</w:t>
      </w:r>
      <w:r w:rsidR="00641DFE">
        <w:rPr>
          <w:rFonts w:ascii="Arial" w:hAnsi="Arial" w:cs="Arial"/>
        </w:rPr>
        <w:t xml:space="preserve"> e gráfico 1.</w:t>
      </w:r>
    </w:p>
    <w:p w14:paraId="44A5028B" w14:textId="77777777" w:rsidR="00D00C93" w:rsidRPr="000E1001" w:rsidRDefault="00D00C93" w:rsidP="005E3739">
      <w:pPr>
        <w:spacing w:after="0" w:line="480" w:lineRule="auto"/>
        <w:ind w:firstLine="708"/>
        <w:jc w:val="both"/>
        <w:rPr>
          <w:rFonts w:ascii="Arial" w:hAnsi="Arial" w:cs="Arial"/>
        </w:rPr>
      </w:pPr>
    </w:p>
    <w:p w14:paraId="450AC002" w14:textId="262BF938" w:rsidR="00D00C93" w:rsidRPr="00485DD0" w:rsidRDefault="00D00C93" w:rsidP="005E3739">
      <w:pPr>
        <w:spacing w:line="480" w:lineRule="auto"/>
        <w:jc w:val="both"/>
        <w:rPr>
          <w:rFonts w:ascii="Arial" w:hAnsi="Arial" w:cs="Arial"/>
          <w:b/>
          <w:bCs/>
        </w:rPr>
      </w:pPr>
      <w:r w:rsidRPr="00485DD0">
        <w:rPr>
          <w:rFonts w:ascii="Arial" w:hAnsi="Arial" w:cs="Arial"/>
          <w:b/>
          <w:bCs/>
        </w:rPr>
        <w:t>RESULTADOS E DISCUSSÃO</w:t>
      </w:r>
    </w:p>
    <w:p w14:paraId="21E4763F" w14:textId="35204790" w:rsidR="00A43AC2" w:rsidRPr="000E1001" w:rsidRDefault="00F71DBE" w:rsidP="005E3739">
      <w:pPr>
        <w:spacing w:after="0" w:line="480" w:lineRule="auto"/>
        <w:ind w:firstLine="708"/>
        <w:jc w:val="both"/>
        <w:rPr>
          <w:rFonts w:ascii="Arial" w:hAnsi="Arial" w:cs="Arial"/>
        </w:rPr>
      </w:pPr>
      <w:r w:rsidRPr="000E1001">
        <w:rPr>
          <w:rFonts w:ascii="Arial" w:hAnsi="Arial" w:cs="Arial"/>
        </w:rPr>
        <w:t xml:space="preserve">Pôde-se constatar </w:t>
      </w:r>
      <w:r w:rsidR="00485DD0">
        <w:rPr>
          <w:rFonts w:ascii="Arial" w:hAnsi="Arial" w:cs="Arial"/>
        </w:rPr>
        <w:t xml:space="preserve">que todos os artigos selecionados foram publicados em revistas internacionais. </w:t>
      </w:r>
      <w:r w:rsidR="00F940B5" w:rsidRPr="000E1001">
        <w:rPr>
          <w:rFonts w:ascii="Arial" w:hAnsi="Arial" w:cs="Arial"/>
        </w:rPr>
        <w:t xml:space="preserve"> </w:t>
      </w:r>
    </w:p>
    <w:p w14:paraId="6DF65024" w14:textId="50E22F03" w:rsidR="00F002DF" w:rsidRPr="000E1001" w:rsidRDefault="00F62D65" w:rsidP="00B97F47">
      <w:pPr>
        <w:spacing w:after="0" w:line="480" w:lineRule="auto"/>
        <w:ind w:firstLine="708"/>
        <w:jc w:val="both"/>
        <w:rPr>
          <w:rFonts w:ascii="Arial" w:hAnsi="Arial" w:cs="Arial"/>
        </w:rPr>
      </w:pPr>
      <w:r w:rsidRPr="000E1001">
        <w:rPr>
          <w:rFonts w:ascii="Arial" w:hAnsi="Arial" w:cs="Arial"/>
        </w:rPr>
        <w:t xml:space="preserve">Quando relacionados ao referencial teórico utilizado nos estudos 100 % </w:t>
      </w:r>
      <w:r w:rsidR="00431ADD">
        <w:rPr>
          <w:rFonts w:ascii="Arial" w:hAnsi="Arial" w:cs="Arial"/>
        </w:rPr>
        <w:t>(16)</w:t>
      </w:r>
      <w:r w:rsidRPr="000E1001">
        <w:rPr>
          <w:rFonts w:ascii="Arial" w:hAnsi="Arial" w:cs="Arial"/>
        </w:rPr>
        <w:t xml:space="preserve"> especificaram no texto e adotaram um</w:t>
      </w:r>
      <w:r w:rsidR="00B97F47">
        <w:rPr>
          <w:rFonts w:ascii="Arial" w:hAnsi="Arial" w:cs="Arial"/>
        </w:rPr>
        <w:t xml:space="preserve"> </w:t>
      </w:r>
      <w:r w:rsidRPr="000E1001">
        <w:rPr>
          <w:rFonts w:ascii="Arial" w:hAnsi="Arial" w:cs="Arial"/>
        </w:rPr>
        <w:t>referencial teórico no decorrer do texto.</w:t>
      </w:r>
    </w:p>
    <w:p w14:paraId="16580298" w14:textId="04A7BC00" w:rsidR="00C42204" w:rsidRDefault="00EA4686" w:rsidP="00B56C3D">
      <w:pPr>
        <w:spacing w:after="0" w:line="480" w:lineRule="auto"/>
        <w:ind w:firstLine="708"/>
        <w:jc w:val="both"/>
        <w:rPr>
          <w:rFonts w:ascii="Arial" w:hAnsi="Arial" w:cs="Arial"/>
          <w:color w:val="000000"/>
          <w:shd w:val="clear" w:color="auto" w:fill="FFFFFF"/>
        </w:rPr>
      </w:pPr>
      <w:r>
        <w:rPr>
          <w:rFonts w:ascii="Arial" w:hAnsi="Arial" w:cs="Arial"/>
          <w:color w:val="000000"/>
          <w:shd w:val="clear" w:color="auto" w:fill="FFFFFF"/>
        </w:rPr>
        <w:t>O tratamento da dor radicular pode ser classificado de duas maneiras: conservador ou cirúrgico. Muitas modalidades de terapêutica são descritas, no entanto as evidências cientificas existentes são insuficientes para determinar a terapêutica ideal.</w:t>
      </w:r>
    </w:p>
    <w:p w14:paraId="31E40B51" w14:textId="66B2AC83" w:rsidR="00EA4686" w:rsidRDefault="00EA4686" w:rsidP="00B56C3D">
      <w:pPr>
        <w:spacing w:after="0" w:line="480" w:lineRule="auto"/>
        <w:ind w:firstLine="708"/>
        <w:jc w:val="both"/>
        <w:rPr>
          <w:rFonts w:ascii="Arial" w:hAnsi="Arial" w:cs="Arial"/>
          <w:color w:val="000000"/>
          <w:shd w:val="clear" w:color="auto" w:fill="FFFFFF"/>
        </w:rPr>
      </w:pPr>
      <w:r>
        <w:rPr>
          <w:rFonts w:ascii="Arial" w:hAnsi="Arial" w:cs="Arial"/>
          <w:color w:val="000000"/>
          <w:shd w:val="clear" w:color="auto" w:fill="FFFFFF"/>
        </w:rPr>
        <w:t xml:space="preserve">Preferencialmente a dor de coluna é tratada de forma conservadora, apresentando como principal terapêutica o tratamento </w:t>
      </w:r>
      <w:r w:rsidRPr="00F92840">
        <w:rPr>
          <w:rFonts w:ascii="Arial" w:hAnsi="Arial" w:cs="Arial"/>
          <w:color w:val="000000"/>
          <w:shd w:val="clear" w:color="auto" w:fill="FFFFFF"/>
        </w:rPr>
        <w:t>farmacológico</w:t>
      </w:r>
      <w:r w:rsidR="00F92840">
        <w:rPr>
          <w:rFonts w:ascii="Arial" w:hAnsi="Arial" w:cs="Arial"/>
          <w:color w:val="000000"/>
          <w:shd w:val="clear" w:color="auto" w:fill="FFFFFF"/>
        </w:rPr>
        <w:t xml:space="preserve"> </w:t>
      </w:r>
      <w:r w:rsidR="00F92840">
        <w:rPr>
          <w:rFonts w:ascii="Arial" w:hAnsi="Arial" w:cs="Arial"/>
          <w:color w:val="000000"/>
          <w:shd w:val="clear" w:color="auto" w:fill="FFFFFF"/>
          <w:vertAlign w:val="superscript"/>
        </w:rPr>
        <w:t>6,7</w:t>
      </w:r>
      <w:r w:rsidR="00F92840">
        <w:rPr>
          <w:rFonts w:ascii="Arial" w:hAnsi="Arial" w:cs="Arial"/>
          <w:color w:val="000000"/>
          <w:shd w:val="clear" w:color="auto" w:fill="FFFFFF"/>
        </w:rPr>
        <w:t>.</w:t>
      </w:r>
    </w:p>
    <w:p w14:paraId="6F910D9B" w14:textId="72C439E7" w:rsidR="0013377A" w:rsidRDefault="0013377A" w:rsidP="00B56C3D">
      <w:pPr>
        <w:spacing w:after="0" w:line="480" w:lineRule="auto"/>
        <w:ind w:firstLine="708"/>
        <w:jc w:val="both"/>
        <w:rPr>
          <w:rFonts w:ascii="Arial" w:hAnsi="Arial" w:cs="Arial"/>
          <w:color w:val="000000"/>
          <w:shd w:val="clear" w:color="auto" w:fill="FFFFFF"/>
        </w:rPr>
      </w:pPr>
      <w:r>
        <w:rPr>
          <w:rFonts w:ascii="Arial" w:hAnsi="Arial" w:cs="Arial"/>
          <w:color w:val="000000"/>
          <w:shd w:val="clear" w:color="auto" w:fill="FFFFFF"/>
        </w:rPr>
        <w:t xml:space="preserve">As infiltrações medicamentosas na coluna denominadas de injeções epidurais com esteróides foram utilizadas inicialmente em 1952 para o tratamento de ciática. Atualmente são utilizadas com frequência como terapêutica da dor radicular, espinhal crônica, radiculite, hérnias de disco e estenose espinhal </w:t>
      </w:r>
      <w:r>
        <w:rPr>
          <w:rFonts w:ascii="Arial" w:hAnsi="Arial" w:cs="Arial"/>
          <w:color w:val="000000"/>
          <w:shd w:val="clear" w:color="auto" w:fill="FFFFFF"/>
          <w:vertAlign w:val="superscript"/>
        </w:rPr>
        <w:t>5</w:t>
      </w:r>
      <w:r>
        <w:rPr>
          <w:rFonts w:ascii="Arial" w:hAnsi="Arial" w:cs="Arial"/>
          <w:color w:val="000000"/>
          <w:shd w:val="clear" w:color="auto" w:fill="FFFFFF"/>
        </w:rPr>
        <w:t>.</w:t>
      </w:r>
    </w:p>
    <w:p w14:paraId="6CEE56CA" w14:textId="3B0195F0" w:rsidR="00DF5AF0" w:rsidRPr="008C6D86" w:rsidRDefault="00DF5AF0" w:rsidP="00B56C3D">
      <w:pPr>
        <w:spacing w:after="0" w:line="480" w:lineRule="auto"/>
        <w:ind w:firstLine="708"/>
        <w:jc w:val="both"/>
        <w:rPr>
          <w:rFonts w:ascii="Arial" w:hAnsi="Arial" w:cs="Arial"/>
          <w:color w:val="000000"/>
          <w:shd w:val="clear" w:color="auto" w:fill="FFFFFF"/>
        </w:rPr>
      </w:pPr>
      <w:r>
        <w:rPr>
          <w:rFonts w:ascii="Arial" w:hAnsi="Arial" w:cs="Arial"/>
          <w:color w:val="000000"/>
          <w:shd w:val="clear" w:color="auto" w:fill="FFFFFF"/>
        </w:rPr>
        <w:t xml:space="preserve">De forma consensual os autores analisados relatam que existem três vias utilizadas para a infiltração medicamentosa na coluna sendo estas: A lombossacral </w:t>
      </w:r>
      <w:r w:rsidRPr="008C6D86">
        <w:rPr>
          <w:rFonts w:ascii="Arial" w:hAnsi="Arial" w:cs="Arial"/>
          <w:color w:val="000000"/>
          <w:shd w:val="clear" w:color="auto" w:fill="FFFFFF"/>
        </w:rPr>
        <w:t>caudal, a interlaminar e a transforaminal.</w:t>
      </w:r>
    </w:p>
    <w:p w14:paraId="52800554" w14:textId="7805C1EA" w:rsidR="00EA4686" w:rsidRDefault="008C6D86" w:rsidP="002D23FA">
      <w:pPr>
        <w:spacing w:after="0" w:line="480" w:lineRule="auto"/>
        <w:ind w:firstLine="708"/>
        <w:jc w:val="both"/>
        <w:rPr>
          <w:rFonts w:ascii="Arial" w:hAnsi="Arial" w:cs="Arial"/>
        </w:rPr>
      </w:pPr>
      <w:r w:rsidRPr="005F7232">
        <w:rPr>
          <w:rFonts w:ascii="Arial" w:hAnsi="Arial" w:cs="Arial"/>
          <w:shd w:val="clear" w:color="auto" w:fill="FFFFFF"/>
        </w:rPr>
        <w:t xml:space="preserve">O aumento do índice de injeções peridurais tem sido visível, o </w:t>
      </w:r>
      <w:r w:rsidRPr="008C6D86">
        <w:rPr>
          <w:rFonts w:ascii="Arial" w:hAnsi="Arial" w:cs="Arial"/>
          <w:color w:val="2A2A2A"/>
          <w:shd w:val="clear" w:color="auto" w:fill="FFFFFF"/>
        </w:rPr>
        <w:t xml:space="preserve">que segundo </w:t>
      </w:r>
      <w:r w:rsidRPr="008C6D86">
        <w:rPr>
          <w:rFonts w:ascii="Arial" w:hAnsi="Arial" w:cs="Arial"/>
        </w:rPr>
        <w:t>Manchikant, Ruan e Gupta</w:t>
      </w:r>
      <w:r w:rsidR="00371237">
        <w:rPr>
          <w:rFonts w:ascii="Arial" w:hAnsi="Arial" w:cs="Arial"/>
          <w:vertAlign w:val="superscript"/>
        </w:rPr>
        <w:t>1</w:t>
      </w:r>
      <w:r w:rsidRPr="008C6D86">
        <w:rPr>
          <w:rFonts w:ascii="Arial" w:hAnsi="Arial" w:cs="Arial"/>
        </w:rPr>
        <w:t xml:space="preserve"> é justificado pelo crescimento da dor lombar crônica. </w:t>
      </w:r>
    </w:p>
    <w:p w14:paraId="4C5846E9" w14:textId="52EDA44B" w:rsidR="005F0AA0" w:rsidRDefault="005F0AA0" w:rsidP="002D23FA">
      <w:pPr>
        <w:spacing w:after="0" w:line="480" w:lineRule="auto"/>
        <w:ind w:firstLine="708"/>
        <w:jc w:val="both"/>
        <w:rPr>
          <w:rFonts w:ascii="Arial" w:hAnsi="Arial" w:cs="Arial"/>
        </w:rPr>
      </w:pPr>
      <w:r>
        <w:rPr>
          <w:rFonts w:ascii="Arial" w:hAnsi="Arial" w:cs="Arial"/>
        </w:rPr>
        <w:lastRenderedPageBreak/>
        <w:t>As complicações e reações adversas desse</w:t>
      </w:r>
      <w:r w:rsidR="004B43BA">
        <w:rPr>
          <w:rFonts w:ascii="Arial" w:hAnsi="Arial" w:cs="Arial"/>
        </w:rPr>
        <w:t>s</w:t>
      </w:r>
      <w:r>
        <w:rPr>
          <w:rFonts w:ascii="Arial" w:hAnsi="Arial" w:cs="Arial"/>
        </w:rPr>
        <w:t xml:space="preserve"> procedimentos são variadas e incluem: cefaleia </w:t>
      </w:r>
      <w:r w:rsidR="007D4ADE">
        <w:rPr>
          <w:rFonts w:ascii="Arial" w:hAnsi="Arial" w:cs="Arial"/>
        </w:rPr>
        <w:t>vasopressora</w:t>
      </w:r>
      <w:r>
        <w:rPr>
          <w:rFonts w:ascii="Arial" w:hAnsi="Arial" w:cs="Arial"/>
        </w:rPr>
        <w:t xml:space="preserve"> </w:t>
      </w:r>
      <w:r w:rsidR="00D55B97">
        <w:rPr>
          <w:rFonts w:ascii="Arial" w:hAnsi="Arial" w:cs="Arial"/>
        </w:rPr>
        <w:t>causando</w:t>
      </w:r>
      <w:r>
        <w:rPr>
          <w:rFonts w:ascii="Arial" w:hAnsi="Arial" w:cs="Arial"/>
        </w:rPr>
        <w:t xml:space="preserve"> síncope, punção dural, hematoma, abcesso epidural, meningite bacteriana </w:t>
      </w:r>
      <w:r>
        <w:rPr>
          <w:rFonts w:ascii="Arial" w:hAnsi="Arial" w:cs="Arial"/>
          <w:vertAlign w:val="superscript"/>
        </w:rPr>
        <w:t>6,7,8</w:t>
      </w:r>
      <w:r>
        <w:rPr>
          <w:rFonts w:ascii="Arial" w:hAnsi="Arial" w:cs="Arial"/>
        </w:rPr>
        <w:t xml:space="preserve">. </w:t>
      </w:r>
      <w:r w:rsidR="004B43BA">
        <w:rPr>
          <w:rFonts w:ascii="Arial" w:hAnsi="Arial" w:cs="Arial"/>
        </w:rPr>
        <w:t>Boxem et al.</w:t>
      </w:r>
      <w:r w:rsidR="004B43BA">
        <w:rPr>
          <w:rFonts w:ascii="Arial" w:hAnsi="Arial" w:cs="Arial"/>
          <w:vertAlign w:val="superscript"/>
        </w:rPr>
        <w:t xml:space="preserve">9 </w:t>
      </w:r>
      <w:r w:rsidR="004B43BA">
        <w:rPr>
          <w:rFonts w:ascii="Arial" w:hAnsi="Arial" w:cs="Arial"/>
        </w:rPr>
        <w:t>encontraram em seu estudo uma incidência de 9,6% de complicações por injeção e 16,8% de complicações</w:t>
      </w:r>
      <w:r w:rsidR="00BF3CFD">
        <w:rPr>
          <w:rFonts w:ascii="Arial" w:hAnsi="Arial" w:cs="Arial"/>
        </w:rPr>
        <w:t xml:space="preserve"> totais</w:t>
      </w:r>
      <w:r w:rsidR="004B43BA">
        <w:rPr>
          <w:rFonts w:ascii="Arial" w:hAnsi="Arial" w:cs="Arial"/>
        </w:rPr>
        <w:t>.</w:t>
      </w:r>
      <w:r w:rsidR="00925FED">
        <w:rPr>
          <w:rFonts w:ascii="Arial" w:hAnsi="Arial" w:cs="Arial"/>
        </w:rPr>
        <w:t xml:space="preserve"> Outros efeitos podem ser associados a utilização dos </w:t>
      </w:r>
      <w:r w:rsidR="001A4BC3">
        <w:rPr>
          <w:rFonts w:ascii="Arial" w:hAnsi="Arial" w:cs="Arial"/>
        </w:rPr>
        <w:t>corticosteroides</w:t>
      </w:r>
      <w:r w:rsidR="00925FED">
        <w:rPr>
          <w:rFonts w:ascii="Arial" w:hAnsi="Arial" w:cs="Arial"/>
        </w:rPr>
        <w:t xml:space="preserve"> </w:t>
      </w:r>
      <w:r w:rsidR="001A4BC3">
        <w:rPr>
          <w:rFonts w:ascii="Arial" w:hAnsi="Arial" w:cs="Arial"/>
        </w:rPr>
        <w:t xml:space="preserve">que são citados como: ganho de peso, retenção de líquidos, hiperglicemia, osteoporose e necrose </w:t>
      </w:r>
      <w:r w:rsidR="00BF3CFD">
        <w:rPr>
          <w:rFonts w:ascii="Arial" w:hAnsi="Arial" w:cs="Arial"/>
        </w:rPr>
        <w:t>óssea.</w:t>
      </w:r>
      <w:r w:rsidR="001A4BC3">
        <w:rPr>
          <w:rFonts w:ascii="Arial" w:hAnsi="Arial" w:cs="Arial"/>
        </w:rPr>
        <w:t xml:space="preserve"> </w:t>
      </w:r>
      <w:r w:rsidR="001A4BC3">
        <w:rPr>
          <w:rFonts w:ascii="Arial" w:hAnsi="Arial" w:cs="Arial"/>
          <w:vertAlign w:val="superscript"/>
        </w:rPr>
        <w:t>6,7,8</w:t>
      </w:r>
      <w:r w:rsidR="001A4BC3">
        <w:rPr>
          <w:rFonts w:ascii="Arial" w:hAnsi="Arial" w:cs="Arial"/>
        </w:rPr>
        <w:t>.</w:t>
      </w:r>
    </w:p>
    <w:p w14:paraId="00791F9E" w14:textId="304251D0" w:rsidR="001A4BC3" w:rsidRDefault="001A4BC3" w:rsidP="002D23FA">
      <w:pPr>
        <w:spacing w:after="0" w:line="480" w:lineRule="auto"/>
        <w:ind w:firstLine="708"/>
        <w:jc w:val="both"/>
        <w:rPr>
          <w:rFonts w:ascii="Arial" w:hAnsi="Arial" w:cs="Arial"/>
        </w:rPr>
      </w:pPr>
      <w:r>
        <w:rPr>
          <w:rFonts w:ascii="Arial" w:hAnsi="Arial" w:cs="Arial"/>
        </w:rPr>
        <w:t xml:space="preserve">Diante das desvantagens apresentadas e com o objetivo de proporcionar melhores terapêuticas de controle da dor, diversas técnicas regularmente </w:t>
      </w:r>
      <w:r w:rsidR="00005C18">
        <w:rPr>
          <w:rFonts w:ascii="Arial" w:hAnsi="Arial" w:cs="Arial"/>
        </w:rPr>
        <w:t>têm</w:t>
      </w:r>
      <w:r>
        <w:rPr>
          <w:rFonts w:ascii="Arial" w:hAnsi="Arial" w:cs="Arial"/>
        </w:rPr>
        <w:t xml:space="preserve"> sido desenvolvidas.</w:t>
      </w:r>
    </w:p>
    <w:p w14:paraId="13B3229E" w14:textId="29334E61" w:rsidR="002D23FA" w:rsidRDefault="00005C18" w:rsidP="002D23FA">
      <w:pPr>
        <w:spacing w:after="0" w:line="480" w:lineRule="auto"/>
        <w:ind w:firstLine="708"/>
        <w:jc w:val="both"/>
        <w:rPr>
          <w:rFonts w:ascii="Arial" w:hAnsi="Arial" w:cs="Arial"/>
        </w:rPr>
      </w:pPr>
      <w:r>
        <w:rPr>
          <w:rFonts w:ascii="Arial" w:hAnsi="Arial" w:cs="Arial"/>
        </w:rPr>
        <w:t>A fisioterapia</w:t>
      </w:r>
      <w:r w:rsidR="000D536E">
        <w:rPr>
          <w:rFonts w:ascii="Arial" w:hAnsi="Arial" w:cs="Arial"/>
        </w:rPr>
        <w:t xml:space="preserve"> é considerada um tratamento conservador, sendo na maioria das terapêuticas associada a outras té</w:t>
      </w:r>
      <w:r w:rsidR="000C38A9">
        <w:rPr>
          <w:rFonts w:ascii="Arial" w:hAnsi="Arial" w:cs="Arial"/>
        </w:rPr>
        <w:t>c</w:t>
      </w:r>
      <w:r w:rsidR="000D536E">
        <w:rPr>
          <w:rFonts w:ascii="Arial" w:hAnsi="Arial" w:cs="Arial"/>
        </w:rPr>
        <w:t>nicas. É recomendada para pacientes com dor leve e moderada</w:t>
      </w:r>
      <w:r w:rsidR="000D536E">
        <w:rPr>
          <w:rFonts w:ascii="Arial" w:hAnsi="Arial" w:cs="Arial"/>
          <w:vertAlign w:val="superscript"/>
        </w:rPr>
        <w:t>9,10</w:t>
      </w:r>
      <w:r w:rsidR="000D536E">
        <w:rPr>
          <w:rFonts w:ascii="Arial" w:hAnsi="Arial" w:cs="Arial"/>
        </w:rPr>
        <w:t>.</w:t>
      </w:r>
    </w:p>
    <w:p w14:paraId="305295A3" w14:textId="51F57075" w:rsidR="000C38A9" w:rsidRDefault="000C38A9" w:rsidP="002D23FA">
      <w:pPr>
        <w:spacing w:after="0" w:line="480" w:lineRule="auto"/>
        <w:ind w:firstLine="708"/>
        <w:jc w:val="both"/>
        <w:rPr>
          <w:rFonts w:ascii="Arial" w:hAnsi="Arial" w:cs="Arial"/>
        </w:rPr>
      </w:pPr>
      <w:r>
        <w:rPr>
          <w:rFonts w:ascii="Arial" w:hAnsi="Arial" w:cs="Arial"/>
        </w:rPr>
        <w:t>A radiofrequência pulsada como uma das técnicas de fisioterapia tem se mostrado promissora no controle da dor, quando direcionada ao gânglio da raiz dorsal adjacente tem sido indicada para o tratamento de dores radiculares</w:t>
      </w:r>
      <w:r w:rsidR="00B874E1">
        <w:rPr>
          <w:rFonts w:ascii="Arial" w:hAnsi="Arial" w:cs="Arial"/>
          <w:vertAlign w:val="superscript"/>
        </w:rPr>
        <w:t>11,12</w:t>
      </w:r>
      <w:r w:rsidR="00B874E1">
        <w:rPr>
          <w:rFonts w:ascii="Arial" w:hAnsi="Arial" w:cs="Arial"/>
        </w:rPr>
        <w:t>.</w:t>
      </w:r>
    </w:p>
    <w:p w14:paraId="480D2DE0" w14:textId="16688529" w:rsidR="00B874E1" w:rsidRPr="00976378" w:rsidRDefault="00C07F38" w:rsidP="00976378">
      <w:pPr>
        <w:spacing w:after="0" w:line="480" w:lineRule="auto"/>
        <w:ind w:firstLine="708"/>
        <w:jc w:val="both"/>
        <w:rPr>
          <w:rFonts w:ascii="Arial" w:hAnsi="Arial" w:cs="Arial"/>
        </w:rPr>
      </w:pPr>
      <w:r>
        <w:rPr>
          <w:rFonts w:ascii="Arial" w:hAnsi="Arial" w:cs="Arial"/>
        </w:rPr>
        <w:t xml:space="preserve">O efeito analgésico da radiofrequência pulsada se apresentou mais longo </w:t>
      </w:r>
      <w:r w:rsidRPr="00274757">
        <w:rPr>
          <w:rFonts w:ascii="Arial" w:hAnsi="Arial" w:cs="Arial"/>
        </w:rPr>
        <w:t>quando comparado a injeção peridural de corticosteroide</w:t>
      </w:r>
      <w:r w:rsidR="00274757" w:rsidRPr="00274757">
        <w:rPr>
          <w:rFonts w:ascii="Arial" w:hAnsi="Arial" w:cs="Arial"/>
          <w:vertAlign w:val="superscript"/>
        </w:rPr>
        <w:t>13</w:t>
      </w:r>
      <w:r w:rsidR="001229F4" w:rsidRPr="00274757">
        <w:rPr>
          <w:rFonts w:ascii="Arial" w:hAnsi="Arial" w:cs="Arial"/>
        </w:rPr>
        <w:t>.</w:t>
      </w:r>
      <w:r w:rsidR="00274757" w:rsidRPr="00274757">
        <w:rPr>
          <w:rFonts w:ascii="Arial" w:hAnsi="Arial" w:cs="Arial"/>
        </w:rPr>
        <w:t xml:space="preserve"> </w:t>
      </w:r>
      <w:r w:rsidR="00274757" w:rsidRPr="00274757">
        <w:rPr>
          <w:rFonts w:ascii="Arial" w:hAnsi="Arial" w:cs="Arial"/>
          <w:color w:val="000000"/>
          <w:shd w:val="clear" w:color="auto" w:fill="FFFFFF"/>
        </w:rPr>
        <w:t>Simopoulos</w:t>
      </w:r>
      <w:r w:rsidR="00274757" w:rsidRPr="00274757">
        <w:rPr>
          <w:rFonts w:ascii="Arial" w:hAnsi="Arial" w:cs="Arial"/>
          <w:color w:val="000000"/>
          <w:shd w:val="clear" w:color="auto" w:fill="FFFFFF"/>
          <w:vertAlign w:val="superscript"/>
        </w:rPr>
        <w:t>11</w:t>
      </w:r>
      <w:r w:rsidR="00274757">
        <w:rPr>
          <w:rFonts w:ascii="Arial" w:hAnsi="Arial" w:cs="Arial"/>
          <w:color w:val="000000"/>
          <w:shd w:val="clear" w:color="auto" w:fill="FFFFFF"/>
          <w:vertAlign w:val="superscript"/>
        </w:rPr>
        <w:t xml:space="preserve"> </w:t>
      </w:r>
      <w:r w:rsidR="00274757" w:rsidRPr="00274757">
        <w:rPr>
          <w:rFonts w:ascii="Arial" w:hAnsi="Arial" w:cs="Arial"/>
          <w:color w:val="000000"/>
          <w:shd w:val="clear" w:color="auto" w:fill="FFFFFF"/>
        </w:rPr>
        <w:t>relata que a utilização da radiofrequência reduziu a sensibilização central e periférica em pacientes com dor crônica, sendo uma opção para os pacientes com resultado insatisfatório a injeções peridurais.</w:t>
      </w:r>
      <w:r w:rsidR="000935F3">
        <w:rPr>
          <w:rFonts w:ascii="Arial" w:hAnsi="Arial" w:cs="Arial"/>
          <w:color w:val="000000"/>
          <w:shd w:val="clear" w:color="auto" w:fill="FFFFFF"/>
        </w:rPr>
        <w:t xml:space="preserve"> Esse resultado é de extrema relevância devido as técnicas de ultrassom, bolsa térmica e programas de exercícios não terem apresentado efeito significativo sobre a dor em dois estudos analisados</w:t>
      </w:r>
      <w:r w:rsidR="002706D5">
        <w:rPr>
          <w:rFonts w:ascii="Arial" w:hAnsi="Arial" w:cs="Arial"/>
          <w:color w:val="000000"/>
          <w:shd w:val="clear" w:color="auto" w:fill="FFFFFF"/>
          <w:vertAlign w:val="superscript"/>
        </w:rPr>
        <w:t>3,14</w:t>
      </w:r>
      <w:r w:rsidR="000935F3">
        <w:rPr>
          <w:rFonts w:ascii="Arial" w:hAnsi="Arial" w:cs="Arial"/>
          <w:color w:val="000000"/>
          <w:shd w:val="clear" w:color="auto" w:fill="FFFFFF"/>
        </w:rPr>
        <w:t>.</w:t>
      </w:r>
    </w:p>
    <w:p w14:paraId="600BD9D0" w14:textId="77777777" w:rsidR="00037D70" w:rsidRDefault="00113760" w:rsidP="005B6263">
      <w:pPr>
        <w:spacing w:after="0" w:line="480" w:lineRule="auto"/>
        <w:ind w:firstLine="708"/>
        <w:jc w:val="both"/>
        <w:rPr>
          <w:rFonts w:ascii="Arial" w:hAnsi="Arial" w:cs="Arial"/>
          <w:color w:val="000000"/>
          <w:shd w:val="clear" w:color="auto" w:fill="FFFFFF"/>
        </w:rPr>
      </w:pPr>
      <w:r w:rsidRPr="00976378">
        <w:rPr>
          <w:rFonts w:ascii="Arial" w:hAnsi="Arial" w:cs="Arial"/>
          <w:color w:val="000000"/>
          <w:shd w:val="clear" w:color="auto" w:fill="FFFFFF"/>
        </w:rPr>
        <w:t>Aksu et al.</w:t>
      </w:r>
      <w:r w:rsidR="00976378" w:rsidRPr="00976378">
        <w:rPr>
          <w:rFonts w:ascii="Arial" w:hAnsi="Arial" w:cs="Arial"/>
          <w:color w:val="000000"/>
          <w:shd w:val="clear" w:color="auto" w:fill="FFFFFF"/>
          <w:vertAlign w:val="superscript"/>
        </w:rPr>
        <w:t xml:space="preserve">15 </w:t>
      </w:r>
      <w:r w:rsidRPr="00976378">
        <w:rPr>
          <w:rFonts w:ascii="Arial" w:hAnsi="Arial" w:cs="Arial"/>
          <w:color w:val="000000"/>
          <w:shd w:val="clear" w:color="auto" w:fill="FFFFFF"/>
        </w:rPr>
        <w:t xml:space="preserve">avaliaram os efeitos da </w:t>
      </w:r>
      <w:r w:rsidR="00976378" w:rsidRPr="00976378">
        <w:rPr>
          <w:rFonts w:ascii="Arial" w:hAnsi="Arial" w:cs="Arial"/>
          <w:color w:val="000000"/>
          <w:shd w:val="clear" w:color="auto" w:fill="FFFFFF"/>
        </w:rPr>
        <w:t xml:space="preserve">radiofrequência (PRF) </w:t>
      </w:r>
      <w:r w:rsidRPr="00976378">
        <w:rPr>
          <w:rFonts w:ascii="Arial" w:hAnsi="Arial" w:cs="Arial"/>
          <w:color w:val="000000"/>
          <w:shd w:val="clear" w:color="auto" w:fill="FFFFFF"/>
        </w:rPr>
        <w:t xml:space="preserve">pós ligadura apertada do nervo ciático em coelhos. No grupo de tratamento, os animais operados receberam 8 min </w:t>
      </w:r>
      <w:r w:rsidR="00976378" w:rsidRPr="00976378">
        <w:rPr>
          <w:rFonts w:ascii="Arial" w:hAnsi="Arial" w:cs="Arial"/>
          <w:color w:val="000000"/>
          <w:shd w:val="clear" w:color="auto" w:fill="FFFFFF"/>
        </w:rPr>
        <w:t xml:space="preserve">radiofrequência. </w:t>
      </w:r>
      <w:r w:rsidRPr="00976378">
        <w:rPr>
          <w:rFonts w:ascii="Arial" w:hAnsi="Arial" w:cs="Arial"/>
          <w:color w:val="000000"/>
          <w:shd w:val="clear" w:color="auto" w:fill="FFFFFF"/>
        </w:rPr>
        <w:t xml:space="preserve">Havia dois grupos de controle: um em que os animais feridos não recebiam corrente pelo eletrodo; outro em que uma operação simulada foi realizada e a pele se fechou sem ligar o nervo ciático. Neste experimento elegantemente desenhado, foi demonstrado que: (1) os animais que receberam operações experimentaram </w:t>
      </w:r>
      <w:r w:rsidRPr="00976378">
        <w:rPr>
          <w:rFonts w:ascii="Arial" w:hAnsi="Arial" w:cs="Arial"/>
          <w:color w:val="000000"/>
          <w:shd w:val="clear" w:color="auto" w:fill="FFFFFF"/>
        </w:rPr>
        <w:lastRenderedPageBreak/>
        <w:t xml:space="preserve">hiperalgesia mecânica e térmica antes do tratamento; (2) nenhuma mudança significativa na latência do calor, ou limiares de retirada foram observados naqueles que foram submetidos à operação simulada; e (3) hiperalgesia mecânica e térmica retornou à linha de base após 4 semanas nos animais que foram submetidos a </w:t>
      </w:r>
      <w:r w:rsidR="00976378" w:rsidRPr="00976378">
        <w:rPr>
          <w:rFonts w:ascii="Arial" w:hAnsi="Arial" w:cs="Arial"/>
          <w:color w:val="000000"/>
          <w:shd w:val="clear" w:color="auto" w:fill="FFFFFF"/>
        </w:rPr>
        <w:t>radiofrequência</w:t>
      </w:r>
      <w:r w:rsidRPr="00976378">
        <w:rPr>
          <w:rFonts w:ascii="Arial" w:hAnsi="Arial" w:cs="Arial"/>
          <w:color w:val="000000"/>
          <w:shd w:val="clear" w:color="auto" w:fill="FFFFFF"/>
        </w:rPr>
        <w:t>, enquanto eles permaneceram os mesmos no grupo operado com PRF simulado. Esses achados sugerem que o tratamento com PRF adjacente à raiz dorsal pode realmente aliviar a dor neuropática.</w:t>
      </w:r>
    </w:p>
    <w:p w14:paraId="08779BC2" w14:textId="7E997434" w:rsidR="00113760" w:rsidRDefault="00780DBC" w:rsidP="005B6263">
      <w:pPr>
        <w:spacing w:after="0" w:line="480" w:lineRule="auto"/>
        <w:ind w:firstLine="708"/>
        <w:jc w:val="both"/>
        <w:rPr>
          <w:rFonts w:ascii="Arial" w:hAnsi="Arial" w:cs="Arial"/>
        </w:rPr>
      </w:pPr>
      <w:r>
        <w:rPr>
          <w:rFonts w:ascii="Arial" w:hAnsi="Arial" w:cs="Arial"/>
          <w:color w:val="000000"/>
          <w:shd w:val="clear" w:color="auto" w:fill="FFFFFF"/>
        </w:rPr>
        <w:t xml:space="preserve"> O estudo de </w:t>
      </w:r>
      <w:r w:rsidRPr="00DB0B5D">
        <w:rPr>
          <w:rFonts w:ascii="Arial" w:hAnsi="Arial" w:cs="Arial"/>
        </w:rPr>
        <w:t>Chua</w:t>
      </w:r>
      <w:r>
        <w:rPr>
          <w:rFonts w:ascii="Arial" w:hAnsi="Arial" w:cs="Arial"/>
        </w:rPr>
        <w:t xml:space="preserve">, </w:t>
      </w:r>
      <w:r w:rsidRPr="00DB0B5D">
        <w:rPr>
          <w:rFonts w:ascii="Arial" w:hAnsi="Arial" w:cs="Arial"/>
        </w:rPr>
        <w:t xml:space="preserve">Vissers </w:t>
      </w:r>
      <w:r>
        <w:rPr>
          <w:rFonts w:ascii="Arial" w:hAnsi="Arial" w:cs="Arial"/>
        </w:rPr>
        <w:t xml:space="preserve">e </w:t>
      </w:r>
      <w:r w:rsidRPr="00DB0B5D">
        <w:rPr>
          <w:rFonts w:ascii="Arial" w:hAnsi="Arial" w:cs="Arial"/>
        </w:rPr>
        <w:t>Sluijter</w:t>
      </w:r>
      <w:r>
        <w:rPr>
          <w:rFonts w:ascii="Arial" w:hAnsi="Arial" w:cs="Arial"/>
          <w:vertAlign w:val="superscript"/>
        </w:rPr>
        <w:t>10</w:t>
      </w:r>
      <w:r>
        <w:rPr>
          <w:rFonts w:ascii="Arial" w:hAnsi="Arial" w:cs="Arial"/>
        </w:rPr>
        <w:t xml:space="preserve"> avaliou</w:t>
      </w:r>
      <w:r w:rsidR="008A6E5E">
        <w:rPr>
          <w:rFonts w:ascii="Arial" w:hAnsi="Arial" w:cs="Arial"/>
        </w:rPr>
        <w:t xml:space="preserve"> a radiofrequência pulsada e constatou que em casos de dor radicular cervical seus resultados já são comprovados, no entanto quando relacionado ao dor de origem lombossacral não </w:t>
      </w:r>
      <w:r w:rsidR="00956E53">
        <w:rPr>
          <w:rFonts w:ascii="Arial" w:hAnsi="Arial" w:cs="Arial"/>
        </w:rPr>
        <w:t>apresentou resultado tão eficaz quanto a utilização de infiltração medicamentosa.</w:t>
      </w:r>
    </w:p>
    <w:p w14:paraId="6F9F0AD6" w14:textId="4B1DAEFC" w:rsidR="00113760" w:rsidRDefault="00037D70" w:rsidP="005B6263">
      <w:pPr>
        <w:spacing w:after="0" w:line="480" w:lineRule="auto"/>
        <w:ind w:firstLine="708"/>
        <w:jc w:val="both"/>
        <w:rPr>
          <w:rFonts w:ascii="Arial" w:hAnsi="Arial" w:cs="Arial"/>
          <w:color w:val="000000"/>
          <w:shd w:val="clear" w:color="auto" w:fill="FFFFFF"/>
        </w:rPr>
      </w:pPr>
      <w:r>
        <w:rPr>
          <w:rFonts w:ascii="Arial" w:hAnsi="Arial" w:cs="Arial"/>
        </w:rPr>
        <w:t>Um</w:t>
      </w:r>
      <w:r w:rsidR="00662368" w:rsidRPr="00662368">
        <w:rPr>
          <w:rFonts w:ascii="Arial" w:hAnsi="Arial" w:cs="Arial"/>
        </w:rPr>
        <w:t xml:space="preserve"> fator importante </w:t>
      </w:r>
      <w:r>
        <w:rPr>
          <w:rFonts w:ascii="Arial" w:hAnsi="Arial" w:cs="Arial"/>
        </w:rPr>
        <w:t>para</w:t>
      </w:r>
      <w:r w:rsidR="00662368" w:rsidRPr="00662368">
        <w:rPr>
          <w:rFonts w:ascii="Arial" w:hAnsi="Arial" w:cs="Arial"/>
        </w:rPr>
        <w:t xml:space="preserve"> ser ressaltado é a ausência de protocolos definidos na execução da radiofrequência</w:t>
      </w:r>
      <w:r w:rsidR="00621A1E">
        <w:rPr>
          <w:rFonts w:ascii="Arial" w:hAnsi="Arial" w:cs="Arial"/>
          <w:vertAlign w:val="superscript"/>
        </w:rPr>
        <w:t>16</w:t>
      </w:r>
      <w:r w:rsidR="00113760" w:rsidRPr="00662368">
        <w:rPr>
          <w:rFonts w:ascii="Arial" w:hAnsi="Arial" w:cs="Arial"/>
          <w:color w:val="000000"/>
          <w:shd w:val="clear" w:color="auto" w:fill="FFFFFF"/>
        </w:rPr>
        <w:t>. Em um estudo sobre os efeitos d</w:t>
      </w:r>
      <w:r w:rsidR="00662368" w:rsidRPr="00662368">
        <w:rPr>
          <w:rFonts w:ascii="Arial" w:hAnsi="Arial" w:cs="Arial"/>
          <w:color w:val="000000"/>
          <w:shd w:val="clear" w:color="auto" w:fill="FFFFFF"/>
        </w:rPr>
        <w:t>a radiofrequência pulsada</w:t>
      </w:r>
      <w:r w:rsidR="00113760" w:rsidRPr="00662368">
        <w:rPr>
          <w:rFonts w:ascii="Arial" w:hAnsi="Arial" w:cs="Arial"/>
          <w:color w:val="000000"/>
          <w:shd w:val="clear" w:color="auto" w:fill="FFFFFF"/>
        </w:rPr>
        <w:t xml:space="preserve"> na dor neuropática induzida por resiniferatoxina em um modelo animal, os efeitos antialodínicos foram significativamente maiores quando a exposição aumentou de 2 para 6 min </w:t>
      </w:r>
      <w:r w:rsidR="00662368" w:rsidRPr="00662368">
        <w:rPr>
          <w:rFonts w:ascii="Arial" w:hAnsi="Arial" w:cs="Arial"/>
          <w:color w:val="000000"/>
          <w:shd w:val="clear" w:color="auto" w:fill="FFFFFF"/>
          <w:vertAlign w:val="superscript"/>
        </w:rPr>
        <w:t>14</w:t>
      </w:r>
      <w:r w:rsidR="000B31FA">
        <w:rPr>
          <w:rFonts w:ascii="Arial" w:hAnsi="Arial" w:cs="Arial"/>
          <w:color w:val="000000"/>
          <w:shd w:val="clear" w:color="auto" w:fill="FFFFFF"/>
        </w:rPr>
        <w:t>, no entanto esse aument</w:t>
      </w:r>
      <w:r w:rsidR="00E917F0">
        <w:rPr>
          <w:rFonts w:ascii="Arial" w:hAnsi="Arial" w:cs="Arial"/>
          <w:color w:val="000000"/>
          <w:shd w:val="clear" w:color="auto" w:fill="FFFFFF"/>
        </w:rPr>
        <w:t>o</w:t>
      </w:r>
      <w:r w:rsidR="000B31FA">
        <w:rPr>
          <w:rFonts w:ascii="Arial" w:hAnsi="Arial" w:cs="Arial"/>
          <w:color w:val="000000"/>
          <w:shd w:val="clear" w:color="auto" w:fill="FFFFFF"/>
        </w:rPr>
        <w:t xml:space="preserve"> ainda não foi utilizado em humanos.</w:t>
      </w:r>
    </w:p>
    <w:p w14:paraId="42E4CFCC" w14:textId="5C03153C" w:rsidR="005C4B2D" w:rsidRDefault="005C4B2D" w:rsidP="005B6263">
      <w:pPr>
        <w:spacing w:after="0" w:line="480" w:lineRule="auto"/>
        <w:ind w:firstLine="708"/>
        <w:jc w:val="both"/>
        <w:rPr>
          <w:rFonts w:ascii="Arial" w:hAnsi="Arial" w:cs="Arial"/>
          <w:color w:val="000000"/>
          <w:shd w:val="clear" w:color="auto" w:fill="FFFFFF"/>
        </w:rPr>
      </w:pPr>
      <w:r>
        <w:rPr>
          <w:rFonts w:ascii="Arial" w:hAnsi="Arial" w:cs="Arial"/>
          <w:color w:val="000000"/>
          <w:shd w:val="clear" w:color="auto" w:fill="FFFFFF"/>
        </w:rPr>
        <w:t>Em um estudo em pacientes com dores lombares, foi analisado a infiltração com anestésico local e esteróide comparado com a utilização de radiofrequência pulsada, onde os pacientes com terapia medicamentosa apresentaram normalização da sensibilização periférica e central, e a estimulação elétrica reduziu as citocinas locais, sendo indicada de forma associada a terapia farmacológica</w:t>
      </w:r>
      <w:r w:rsidR="00E80DF3">
        <w:rPr>
          <w:rFonts w:ascii="Arial" w:hAnsi="Arial" w:cs="Arial"/>
          <w:color w:val="000000"/>
          <w:shd w:val="clear" w:color="auto" w:fill="FFFFFF"/>
          <w:vertAlign w:val="superscript"/>
        </w:rPr>
        <w:t>16</w:t>
      </w:r>
      <w:r>
        <w:rPr>
          <w:rFonts w:ascii="Arial" w:hAnsi="Arial" w:cs="Arial"/>
          <w:color w:val="000000"/>
          <w:shd w:val="clear" w:color="auto" w:fill="FFFFFF"/>
        </w:rPr>
        <w:t>.</w:t>
      </w:r>
    </w:p>
    <w:p w14:paraId="73FC0D03" w14:textId="45F124FA" w:rsidR="00621A1E" w:rsidRPr="00662368" w:rsidRDefault="0033175F" w:rsidP="005B5524">
      <w:pPr>
        <w:spacing w:after="0" w:line="480" w:lineRule="auto"/>
        <w:ind w:firstLine="708"/>
        <w:jc w:val="both"/>
        <w:rPr>
          <w:rFonts w:ascii="Arial" w:hAnsi="Arial" w:cs="Arial"/>
          <w:color w:val="000000"/>
          <w:shd w:val="clear" w:color="auto" w:fill="FFFFFF"/>
        </w:rPr>
      </w:pPr>
      <w:r>
        <w:rPr>
          <w:rFonts w:ascii="Arial" w:hAnsi="Arial" w:cs="Arial"/>
          <w:color w:val="000000"/>
          <w:shd w:val="clear" w:color="auto" w:fill="FFFFFF"/>
        </w:rPr>
        <w:t>Após a análise de dados é perceptível que ainda existem muitas controversas quanto a eficácia dos tratamentos conservadores, e da radiofrequência pulsada, não havendo consenso entre os autores sobre a utilização sobre sua utilização terapêutica.</w:t>
      </w:r>
    </w:p>
    <w:p w14:paraId="5B660E95" w14:textId="4F2464E2" w:rsidR="0039221F" w:rsidRDefault="0039221F" w:rsidP="009C068F">
      <w:pPr>
        <w:spacing w:after="0" w:line="360" w:lineRule="auto"/>
        <w:jc w:val="both"/>
        <w:rPr>
          <w:rFonts w:ascii="Arial" w:hAnsi="Arial" w:cs="Arial"/>
          <w:color w:val="000000"/>
          <w:shd w:val="clear" w:color="auto" w:fill="FFFFFF"/>
        </w:rPr>
      </w:pPr>
    </w:p>
    <w:p w14:paraId="423F18AE" w14:textId="77777777" w:rsidR="005B5524" w:rsidRDefault="005B5524" w:rsidP="009C068F">
      <w:pPr>
        <w:spacing w:after="0" w:line="360" w:lineRule="auto"/>
        <w:jc w:val="both"/>
        <w:rPr>
          <w:rFonts w:ascii="Arial" w:hAnsi="Arial" w:cs="Arial"/>
          <w:color w:val="000000"/>
          <w:shd w:val="clear" w:color="auto" w:fill="FFFFFF"/>
        </w:rPr>
      </w:pPr>
    </w:p>
    <w:p w14:paraId="7713AE39"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s injeções epidurais são administradas por</w:t>
      </w:r>
    </w:p>
    <w:p w14:paraId="490FB60B"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acessar o espaço peridural lombar por várias rotas </w:t>
      </w:r>
    </w:p>
    <w:p w14:paraId="7AC7AF37"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incluindo transforaminal, caudal e interlaminar. </w:t>
      </w:r>
    </w:p>
    <w:p w14:paraId="5999CE69"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Diferenças substanciais foram descritas entre </w:t>
      </w:r>
    </w:p>
    <w:p w14:paraId="7C906EAD"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essas 3 abordagens, com a abordagem transforaminal </w:t>
      </w:r>
    </w:p>
    <w:p w14:paraId="4BF2EF90"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tendo a vantagem de ser específico para o alvo e usar </w:t>
      </w:r>
    </w:p>
    <w:p w14:paraId="41DD45F2"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o menor volume, cumprindo o objetivo de atingir o </w:t>
      </w:r>
    </w:p>
    <w:p w14:paraId="60D13E90"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local primário da patologia, ou seja, o ventral lateral </w:t>
      </w:r>
    </w:p>
    <w:p w14:paraId="5659F87F"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espaço peridural (2,11,13-17).</w:t>
      </w:r>
    </w:p>
    <w:p w14:paraId="0E104F5B"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s injeções epidurais são administradas por</w:t>
      </w:r>
    </w:p>
    <w:p w14:paraId="22C120C4"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acessar o espaço peridural lombar por várias rotas </w:t>
      </w:r>
    </w:p>
    <w:p w14:paraId="6612B659"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incluindo transforaminal, caudal e interlaminar. </w:t>
      </w:r>
    </w:p>
    <w:p w14:paraId="76EA688B"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Diferenças substanciais foram descritas entre </w:t>
      </w:r>
    </w:p>
    <w:p w14:paraId="19B99223"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essas 3 abordagens, com a abordagem transforaminal </w:t>
      </w:r>
    </w:p>
    <w:p w14:paraId="7F280315"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tendo a vantagem de ser específico para o alvo e usar </w:t>
      </w:r>
    </w:p>
    <w:p w14:paraId="3D0B2993"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o menor volume, cumprindo o objetivo de atingir o </w:t>
      </w:r>
    </w:p>
    <w:p w14:paraId="7046CA6F" w14:textId="77777777" w:rsidR="0039221F" w:rsidRPr="0039221F" w:rsidRDefault="0039221F" w:rsidP="0039221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 xml:space="preserve">local primário da patologia, ou seja, o ventral lateral </w:t>
      </w:r>
    </w:p>
    <w:p w14:paraId="1944DBDB" w14:textId="5439C844" w:rsidR="00C42204" w:rsidRPr="009C068F" w:rsidRDefault="0039221F" w:rsidP="009C068F">
      <w:pPr>
        <w:shd w:val="clear" w:color="auto" w:fill="FFFFFF"/>
        <w:spacing w:after="0" w:line="0" w:lineRule="auto"/>
        <w:rPr>
          <w:rFonts w:ascii="ff4" w:eastAsia="Times New Roman" w:hAnsi="ff4" w:cs="Times New Roman"/>
          <w:color w:val="000000"/>
          <w:sz w:val="53"/>
          <w:szCs w:val="53"/>
          <w:lang w:eastAsia="pt-BR"/>
        </w:rPr>
      </w:pPr>
      <w:r w:rsidRPr="0039221F">
        <w:rPr>
          <w:rFonts w:ascii="ff4" w:eastAsia="Times New Roman" w:hAnsi="ff4" w:cs="Times New Roman"/>
          <w:color w:val="000000"/>
          <w:sz w:val="53"/>
          <w:szCs w:val="53"/>
          <w:lang w:eastAsia="pt-BR"/>
        </w:rPr>
        <w:t>espaço peridural (2,11,13</w:t>
      </w:r>
    </w:p>
    <w:p w14:paraId="59F240CE" w14:textId="59C83C6A" w:rsidR="000F055B" w:rsidRPr="009C068F" w:rsidRDefault="0089313F" w:rsidP="000F055B">
      <w:pPr>
        <w:spacing w:after="0"/>
        <w:rPr>
          <w:rFonts w:ascii="Arial" w:hAnsi="Arial" w:cs="Arial"/>
          <w:b/>
          <w:bCs/>
        </w:rPr>
      </w:pPr>
      <w:r w:rsidRPr="009C068F">
        <w:rPr>
          <w:rFonts w:ascii="Arial" w:hAnsi="Arial" w:cs="Arial"/>
          <w:b/>
          <w:bCs/>
        </w:rPr>
        <w:t>CONCLUSÃO</w:t>
      </w:r>
    </w:p>
    <w:p w14:paraId="71C28666" w14:textId="633B4B0D" w:rsidR="000F055B" w:rsidRDefault="000F055B" w:rsidP="000F055B">
      <w:pPr>
        <w:spacing w:after="0"/>
        <w:rPr>
          <w:rFonts w:ascii="Arial" w:hAnsi="Arial" w:cs="Arial"/>
          <w:b/>
          <w:bCs/>
          <w:color w:val="385623" w:themeColor="accent6" w:themeShade="80"/>
        </w:rPr>
      </w:pPr>
    </w:p>
    <w:p w14:paraId="74BB11A1" w14:textId="68F17227" w:rsidR="009C068F" w:rsidRDefault="009C068F" w:rsidP="000F055B">
      <w:pPr>
        <w:spacing w:after="0"/>
        <w:rPr>
          <w:rFonts w:ascii="Arial" w:hAnsi="Arial" w:cs="Arial"/>
          <w:b/>
          <w:bCs/>
          <w:color w:val="385623" w:themeColor="accent6" w:themeShade="80"/>
        </w:rPr>
      </w:pPr>
      <w:r>
        <w:rPr>
          <w:rFonts w:ascii="Arial" w:hAnsi="Arial" w:cs="Arial"/>
          <w:b/>
          <w:bCs/>
          <w:color w:val="385623" w:themeColor="accent6" w:themeShade="80"/>
        </w:rPr>
        <w:tab/>
      </w:r>
    </w:p>
    <w:p w14:paraId="11B535B6" w14:textId="4CB8FB96" w:rsidR="009C068F" w:rsidRDefault="009C068F" w:rsidP="009C068F">
      <w:pPr>
        <w:spacing w:after="0" w:line="480" w:lineRule="auto"/>
        <w:jc w:val="both"/>
        <w:rPr>
          <w:rFonts w:ascii="Arial" w:hAnsi="Arial" w:cs="Arial"/>
        </w:rPr>
      </w:pPr>
      <w:r>
        <w:rPr>
          <w:rFonts w:ascii="Arial" w:hAnsi="Arial" w:cs="Arial"/>
          <w:b/>
          <w:bCs/>
          <w:color w:val="385623" w:themeColor="accent6" w:themeShade="80"/>
        </w:rPr>
        <w:lastRenderedPageBreak/>
        <w:tab/>
      </w:r>
      <w:r w:rsidRPr="009C068F">
        <w:rPr>
          <w:rFonts w:ascii="Arial" w:hAnsi="Arial" w:cs="Arial"/>
        </w:rPr>
        <w:t>A injeção de esteróide no espaço epidural tem sido uma terapêutica utilizada há bastante tempo, no entanto nem sempre apresenta resposta muito eficaz, sendo assim a utilização da fisioterapia e radiofrequência pulsada tem sido considerada como alternativas no controle da dor</w:t>
      </w:r>
      <w:r>
        <w:rPr>
          <w:rFonts w:ascii="Arial" w:hAnsi="Arial" w:cs="Arial"/>
        </w:rPr>
        <w:t xml:space="preserve">. </w:t>
      </w:r>
    </w:p>
    <w:p w14:paraId="6F988B0C" w14:textId="72F1172A" w:rsidR="009C068F" w:rsidRDefault="009C068F" w:rsidP="009C068F">
      <w:pPr>
        <w:spacing w:after="0" w:line="480" w:lineRule="auto"/>
        <w:jc w:val="both"/>
        <w:rPr>
          <w:rFonts w:ascii="Arial" w:hAnsi="Arial" w:cs="Arial"/>
        </w:rPr>
      </w:pPr>
      <w:r>
        <w:rPr>
          <w:rFonts w:ascii="Arial" w:hAnsi="Arial" w:cs="Arial"/>
        </w:rPr>
        <w:tab/>
        <w:t>Após a obtenção e análise de dados concluímos que cientificamente a utilização da fisioterapia e radiofrequência pulsada tem se mostrado promissora, no entanto ainda são necessários mais estudos que comprovem sua eficácia no controle da dor, sendo atualmente indicada como forma de associação a terapia farmacológica.</w:t>
      </w:r>
    </w:p>
    <w:p w14:paraId="26128C63" w14:textId="77777777" w:rsidR="009C068F" w:rsidRPr="009C068F" w:rsidRDefault="009C068F" w:rsidP="009C068F">
      <w:pPr>
        <w:spacing w:after="0" w:line="480" w:lineRule="auto"/>
        <w:jc w:val="both"/>
        <w:rPr>
          <w:rFonts w:ascii="Arial" w:hAnsi="Arial" w:cs="Arial"/>
        </w:rPr>
      </w:pPr>
    </w:p>
    <w:p w14:paraId="2059991C" w14:textId="07CEEB42" w:rsidR="00183683" w:rsidRDefault="00183683" w:rsidP="00622CED">
      <w:pPr>
        <w:rPr>
          <w:rFonts w:ascii="Arial" w:hAnsi="Arial" w:cs="Arial"/>
        </w:rPr>
      </w:pPr>
    </w:p>
    <w:p w14:paraId="2823F33B" w14:textId="0636F761" w:rsidR="00955BBC" w:rsidRDefault="00955BBC" w:rsidP="00622CED">
      <w:pPr>
        <w:rPr>
          <w:rFonts w:ascii="Arial" w:hAnsi="Arial" w:cs="Arial"/>
        </w:rPr>
      </w:pPr>
    </w:p>
    <w:p w14:paraId="05BCE8A8" w14:textId="61356D36" w:rsidR="00955BBC" w:rsidRDefault="00955BBC" w:rsidP="00622CED">
      <w:pPr>
        <w:rPr>
          <w:rFonts w:ascii="Arial" w:hAnsi="Arial" w:cs="Arial"/>
        </w:rPr>
      </w:pPr>
    </w:p>
    <w:p w14:paraId="59AB9D0A" w14:textId="27B45C1B" w:rsidR="000C0909" w:rsidRDefault="000C0909" w:rsidP="00622CED">
      <w:pPr>
        <w:rPr>
          <w:rFonts w:ascii="Arial" w:hAnsi="Arial" w:cs="Arial"/>
        </w:rPr>
      </w:pPr>
    </w:p>
    <w:p w14:paraId="4D3E389F" w14:textId="670F0A2B" w:rsidR="000C0909" w:rsidRDefault="000C0909" w:rsidP="00622CED">
      <w:pPr>
        <w:rPr>
          <w:rFonts w:ascii="Arial" w:hAnsi="Arial" w:cs="Arial"/>
        </w:rPr>
      </w:pPr>
    </w:p>
    <w:p w14:paraId="47060EBA" w14:textId="4E6FE01E" w:rsidR="000C0909" w:rsidRDefault="000C0909" w:rsidP="00622CED">
      <w:pPr>
        <w:rPr>
          <w:rFonts w:ascii="Arial" w:hAnsi="Arial" w:cs="Arial"/>
        </w:rPr>
      </w:pPr>
    </w:p>
    <w:p w14:paraId="34F5C3FA" w14:textId="536C28EF" w:rsidR="000C0909" w:rsidRDefault="000C0909" w:rsidP="00622CED">
      <w:pPr>
        <w:rPr>
          <w:rFonts w:ascii="Arial" w:hAnsi="Arial" w:cs="Arial"/>
        </w:rPr>
      </w:pPr>
    </w:p>
    <w:p w14:paraId="776B2DDD" w14:textId="65CB7DB4" w:rsidR="000C0909" w:rsidRDefault="000C0909" w:rsidP="00622CED">
      <w:pPr>
        <w:rPr>
          <w:rFonts w:ascii="Arial" w:hAnsi="Arial" w:cs="Arial"/>
        </w:rPr>
      </w:pPr>
    </w:p>
    <w:p w14:paraId="4AA25D7F" w14:textId="51E9BBAF" w:rsidR="000C0909" w:rsidRDefault="000C0909" w:rsidP="00622CED">
      <w:pPr>
        <w:rPr>
          <w:rFonts w:ascii="Arial" w:hAnsi="Arial" w:cs="Arial"/>
        </w:rPr>
      </w:pPr>
    </w:p>
    <w:p w14:paraId="0ED20DA8" w14:textId="2B629AC8" w:rsidR="000C0909" w:rsidRDefault="000C0909" w:rsidP="00622CED">
      <w:pPr>
        <w:rPr>
          <w:rFonts w:ascii="Arial" w:hAnsi="Arial" w:cs="Arial"/>
        </w:rPr>
      </w:pPr>
    </w:p>
    <w:p w14:paraId="00D8BFB4" w14:textId="163F1617" w:rsidR="000C0909" w:rsidRDefault="000C0909" w:rsidP="00622CED">
      <w:pPr>
        <w:rPr>
          <w:rFonts w:ascii="Arial" w:hAnsi="Arial" w:cs="Arial"/>
        </w:rPr>
      </w:pPr>
    </w:p>
    <w:p w14:paraId="0D3F1E97" w14:textId="4985489B" w:rsidR="000C0909" w:rsidRDefault="000C0909" w:rsidP="00622CED">
      <w:pPr>
        <w:rPr>
          <w:rFonts w:ascii="Arial" w:hAnsi="Arial" w:cs="Arial"/>
        </w:rPr>
      </w:pPr>
    </w:p>
    <w:p w14:paraId="193F37EB" w14:textId="2950E6D3" w:rsidR="000C0909" w:rsidRDefault="000C0909" w:rsidP="00622CED">
      <w:pPr>
        <w:rPr>
          <w:rFonts w:ascii="Arial" w:hAnsi="Arial" w:cs="Arial"/>
        </w:rPr>
      </w:pPr>
    </w:p>
    <w:p w14:paraId="1FB3E5D3" w14:textId="538499D5" w:rsidR="000C0909" w:rsidRDefault="000C0909" w:rsidP="00622CED">
      <w:pPr>
        <w:rPr>
          <w:rFonts w:ascii="Arial" w:hAnsi="Arial" w:cs="Arial"/>
        </w:rPr>
      </w:pPr>
    </w:p>
    <w:p w14:paraId="210E537A" w14:textId="3DA533A8" w:rsidR="000C0909" w:rsidRDefault="000C0909" w:rsidP="00622CED">
      <w:pPr>
        <w:rPr>
          <w:rFonts w:ascii="Arial" w:hAnsi="Arial" w:cs="Arial"/>
        </w:rPr>
      </w:pPr>
    </w:p>
    <w:p w14:paraId="05BB80B0" w14:textId="05448C73" w:rsidR="000C0909" w:rsidRDefault="000C0909" w:rsidP="00622CED">
      <w:pPr>
        <w:rPr>
          <w:rFonts w:ascii="Arial" w:hAnsi="Arial" w:cs="Arial"/>
        </w:rPr>
      </w:pPr>
    </w:p>
    <w:p w14:paraId="31CCC735" w14:textId="18031545" w:rsidR="000C0909" w:rsidRDefault="000C0909" w:rsidP="00622CED">
      <w:pPr>
        <w:rPr>
          <w:rFonts w:ascii="Arial" w:hAnsi="Arial" w:cs="Arial"/>
        </w:rPr>
      </w:pPr>
    </w:p>
    <w:p w14:paraId="4953C9D0" w14:textId="2E7210EC" w:rsidR="000C0909" w:rsidRDefault="000C0909" w:rsidP="00622CED">
      <w:pPr>
        <w:rPr>
          <w:rFonts w:ascii="Arial" w:hAnsi="Arial" w:cs="Arial"/>
        </w:rPr>
      </w:pPr>
    </w:p>
    <w:p w14:paraId="68FFF7D6" w14:textId="77777777" w:rsidR="000C0909" w:rsidRDefault="000C0909" w:rsidP="00622CED">
      <w:pPr>
        <w:rPr>
          <w:rFonts w:ascii="Arial" w:hAnsi="Arial" w:cs="Arial"/>
        </w:rPr>
      </w:pPr>
    </w:p>
    <w:p w14:paraId="29550289" w14:textId="77777777" w:rsidR="00955BBC" w:rsidRPr="000E1001" w:rsidRDefault="00955BBC" w:rsidP="00622CED">
      <w:pPr>
        <w:rPr>
          <w:rFonts w:ascii="Arial" w:hAnsi="Arial" w:cs="Arial"/>
        </w:rPr>
      </w:pPr>
    </w:p>
    <w:p w14:paraId="06D98B5C" w14:textId="6466D66D" w:rsidR="00451F55" w:rsidRPr="006150EE" w:rsidRDefault="00451F55" w:rsidP="009A5CE8">
      <w:pPr>
        <w:autoSpaceDE w:val="0"/>
        <w:autoSpaceDN w:val="0"/>
        <w:adjustRightInd w:val="0"/>
        <w:spacing w:after="0" w:line="240" w:lineRule="auto"/>
        <w:rPr>
          <w:rFonts w:ascii="Arial" w:hAnsi="Arial" w:cs="Arial"/>
          <w:b/>
          <w:bCs/>
        </w:rPr>
      </w:pPr>
      <w:r w:rsidRPr="006150EE">
        <w:rPr>
          <w:rFonts w:ascii="Arial" w:hAnsi="Arial" w:cs="Arial"/>
          <w:b/>
          <w:bCs/>
        </w:rPr>
        <w:t>REFERÊNCIAS</w:t>
      </w:r>
    </w:p>
    <w:p w14:paraId="31DFD15D" w14:textId="65E391E9" w:rsidR="002C54FD" w:rsidRDefault="002C54FD" w:rsidP="002C54FD">
      <w:pPr>
        <w:autoSpaceDE w:val="0"/>
        <w:autoSpaceDN w:val="0"/>
        <w:adjustRightInd w:val="0"/>
        <w:spacing w:after="0" w:line="360" w:lineRule="auto"/>
        <w:rPr>
          <w:rFonts w:ascii="Arial" w:hAnsi="Arial" w:cs="Arial"/>
          <w:sz w:val="24"/>
          <w:szCs w:val="24"/>
        </w:rPr>
      </w:pPr>
    </w:p>
    <w:p w14:paraId="0081F1DB" w14:textId="4517C778" w:rsidR="00620E5A" w:rsidRPr="00E22779" w:rsidRDefault="00620E5A" w:rsidP="0017424A">
      <w:pPr>
        <w:autoSpaceDE w:val="0"/>
        <w:autoSpaceDN w:val="0"/>
        <w:adjustRightInd w:val="0"/>
        <w:spacing w:after="0" w:line="480" w:lineRule="auto"/>
        <w:contextualSpacing/>
        <w:jc w:val="both"/>
        <w:rPr>
          <w:rFonts w:ascii="Arial" w:hAnsi="Arial" w:cs="Arial"/>
        </w:rPr>
      </w:pPr>
      <w:r w:rsidRPr="00E22779">
        <w:rPr>
          <w:rFonts w:ascii="Arial" w:hAnsi="Arial" w:cs="Arial"/>
        </w:rPr>
        <w:lastRenderedPageBreak/>
        <w:t>1-Manchikanti L, Ruan X, Gupta S.Effectiveness of Therapeutic Lumbar Transforaminal Epidural Steroid Injecyion in Managing Lumbar Spinal Pain.</w:t>
      </w:r>
    </w:p>
    <w:p w14:paraId="66618796" w14:textId="53E82604" w:rsidR="00620E5A" w:rsidRPr="00E22779" w:rsidRDefault="00620E5A" w:rsidP="0017424A">
      <w:pPr>
        <w:autoSpaceDE w:val="0"/>
        <w:autoSpaceDN w:val="0"/>
        <w:adjustRightInd w:val="0"/>
        <w:spacing w:after="0" w:line="480" w:lineRule="auto"/>
        <w:contextualSpacing/>
        <w:jc w:val="both"/>
        <w:rPr>
          <w:rFonts w:ascii="Arial" w:hAnsi="Arial" w:cs="Arial"/>
          <w:b/>
          <w:bCs/>
        </w:rPr>
      </w:pPr>
      <w:r w:rsidRPr="00E22779">
        <w:rPr>
          <w:rFonts w:ascii="Arial" w:hAnsi="Arial" w:cs="Arial"/>
        </w:rPr>
        <w:t>Pain Physician.2012; 15: 199-245.</w:t>
      </w:r>
      <w:r w:rsidRPr="00E22779">
        <w:rPr>
          <w:rFonts w:ascii="Arial" w:hAnsi="Arial" w:cs="Arial"/>
          <w:b/>
          <w:bCs/>
        </w:rPr>
        <w:t xml:space="preserve"> </w:t>
      </w:r>
    </w:p>
    <w:p w14:paraId="52B630EE" w14:textId="77777777" w:rsidR="0017424A" w:rsidRPr="00E22779" w:rsidRDefault="0017424A" w:rsidP="0017424A">
      <w:pPr>
        <w:autoSpaceDE w:val="0"/>
        <w:autoSpaceDN w:val="0"/>
        <w:adjustRightInd w:val="0"/>
        <w:spacing w:after="0" w:line="480" w:lineRule="auto"/>
        <w:contextualSpacing/>
        <w:jc w:val="both"/>
        <w:rPr>
          <w:rFonts w:ascii="Arial" w:hAnsi="Arial" w:cs="Arial"/>
          <w:b/>
          <w:bCs/>
        </w:rPr>
      </w:pPr>
    </w:p>
    <w:p w14:paraId="07D77C06" w14:textId="08B38D8B" w:rsidR="006E1018" w:rsidRPr="00E22779" w:rsidRDefault="006E1018" w:rsidP="0017424A">
      <w:pPr>
        <w:spacing w:line="480" w:lineRule="auto"/>
        <w:contextualSpacing/>
        <w:jc w:val="both"/>
        <w:rPr>
          <w:rFonts w:ascii="Arial" w:hAnsi="Arial" w:cs="Arial"/>
        </w:rPr>
      </w:pPr>
      <w:r w:rsidRPr="00E22779">
        <w:rPr>
          <w:rFonts w:ascii="Arial" w:hAnsi="Arial" w:cs="Arial"/>
        </w:rPr>
        <w:t>2-Côté P, Kristman V, Vidmar M, Van Eerd D, Hogg-Johnson S, Beaton D et al</w:t>
      </w:r>
      <w:r w:rsidR="0017424A" w:rsidRPr="00E22779">
        <w:rPr>
          <w:rFonts w:ascii="Arial" w:hAnsi="Arial" w:cs="Arial"/>
        </w:rPr>
        <w:t>.</w:t>
      </w:r>
      <w:r w:rsidRPr="00E22779">
        <w:rPr>
          <w:rFonts w:ascii="Arial" w:hAnsi="Arial" w:cs="Arial"/>
        </w:rPr>
        <w:t xml:space="preserve"> The prevalence and incidence of work absenteeism involving neck pain. Eur Spine J</w:t>
      </w:r>
      <w:r w:rsidR="0017424A" w:rsidRPr="00E22779">
        <w:rPr>
          <w:rFonts w:ascii="Arial" w:hAnsi="Arial" w:cs="Arial"/>
        </w:rPr>
        <w:t xml:space="preserve"> 2008;</w:t>
      </w:r>
      <w:r w:rsidRPr="00E22779">
        <w:rPr>
          <w:rFonts w:ascii="Arial" w:hAnsi="Arial" w:cs="Arial"/>
        </w:rPr>
        <w:t xml:space="preserve"> 17(1):192–198</w:t>
      </w:r>
      <w:r w:rsidR="0017424A" w:rsidRPr="00E22779">
        <w:rPr>
          <w:rFonts w:ascii="Arial" w:hAnsi="Arial" w:cs="Arial"/>
        </w:rPr>
        <w:t>.</w:t>
      </w:r>
    </w:p>
    <w:p w14:paraId="6B49C431" w14:textId="77777777" w:rsidR="0017424A" w:rsidRPr="00E22779" w:rsidRDefault="0017424A" w:rsidP="0017424A">
      <w:pPr>
        <w:spacing w:line="480" w:lineRule="auto"/>
        <w:contextualSpacing/>
        <w:jc w:val="both"/>
        <w:rPr>
          <w:rFonts w:ascii="Arial" w:hAnsi="Arial" w:cs="Arial"/>
        </w:rPr>
      </w:pPr>
    </w:p>
    <w:p w14:paraId="3FCB798A" w14:textId="7EA19732" w:rsidR="00CB30B0" w:rsidRPr="00E22779" w:rsidRDefault="00CB30B0" w:rsidP="0017424A">
      <w:pPr>
        <w:autoSpaceDE w:val="0"/>
        <w:autoSpaceDN w:val="0"/>
        <w:adjustRightInd w:val="0"/>
        <w:spacing w:after="0" w:line="480" w:lineRule="auto"/>
        <w:contextualSpacing/>
        <w:jc w:val="both"/>
        <w:rPr>
          <w:rFonts w:ascii="Arial" w:hAnsi="Arial" w:cs="Arial"/>
        </w:rPr>
      </w:pPr>
      <w:r w:rsidRPr="00E22779">
        <w:rPr>
          <w:rFonts w:ascii="Arial" w:hAnsi="Arial" w:cs="Arial"/>
          <w:color w:val="333333"/>
          <w:shd w:val="clear" w:color="auto" w:fill="FCFCFC"/>
        </w:rPr>
        <w:t>3-</w:t>
      </w:r>
      <w:r w:rsidRPr="00E22779">
        <w:rPr>
          <w:rFonts w:ascii="Arial" w:hAnsi="Arial" w:cs="Arial"/>
        </w:rPr>
        <w:t xml:space="preserve"> </w:t>
      </w:r>
      <w:r w:rsidR="000935F3" w:rsidRPr="00E22779">
        <w:rPr>
          <w:rFonts w:ascii="Arial" w:hAnsi="Arial" w:cs="Arial"/>
        </w:rPr>
        <w:t>Gara A, Leahy A, McCrory C, Basabjit D.</w:t>
      </w:r>
      <w:r w:rsidRPr="00E22779">
        <w:rPr>
          <w:rFonts w:ascii="Arial" w:hAnsi="Arial" w:cs="Arial"/>
        </w:rPr>
        <w:t>Dorsal root ganglion pulsed radiofrequency treatment for chronic cervical radicular pain: a retrospective review of outcomes in fifty-nine cases</w:t>
      </w:r>
      <w:r w:rsidR="00C60CA1" w:rsidRPr="00E22779">
        <w:rPr>
          <w:rFonts w:ascii="Arial" w:hAnsi="Arial" w:cs="Arial"/>
        </w:rPr>
        <w:t xml:space="preserve">. </w:t>
      </w:r>
      <w:r w:rsidRPr="00E22779">
        <w:rPr>
          <w:rFonts w:ascii="Arial" w:hAnsi="Arial" w:cs="Arial"/>
        </w:rPr>
        <w:t>Journal of Medical Science 2020</w:t>
      </w:r>
      <w:r w:rsidR="006F6318" w:rsidRPr="00E22779">
        <w:rPr>
          <w:rFonts w:ascii="Arial" w:hAnsi="Arial" w:cs="Arial"/>
        </w:rPr>
        <w:t xml:space="preserve">; </w:t>
      </w:r>
      <w:r w:rsidRPr="00E22779">
        <w:rPr>
          <w:rFonts w:ascii="Arial" w:hAnsi="Arial" w:cs="Arial"/>
        </w:rPr>
        <w:t>189:299–303</w:t>
      </w:r>
      <w:r w:rsidR="006F6318" w:rsidRPr="00E22779">
        <w:rPr>
          <w:rFonts w:ascii="Arial" w:hAnsi="Arial" w:cs="Arial"/>
        </w:rPr>
        <w:t>.</w:t>
      </w:r>
    </w:p>
    <w:p w14:paraId="18324FEE" w14:textId="77777777" w:rsidR="006F6318" w:rsidRPr="00E22779" w:rsidRDefault="006F6318" w:rsidP="0017424A">
      <w:pPr>
        <w:autoSpaceDE w:val="0"/>
        <w:autoSpaceDN w:val="0"/>
        <w:adjustRightInd w:val="0"/>
        <w:spacing w:after="0" w:line="480" w:lineRule="auto"/>
        <w:contextualSpacing/>
        <w:jc w:val="both"/>
        <w:rPr>
          <w:rFonts w:ascii="Arial" w:hAnsi="Arial" w:cs="Arial"/>
        </w:rPr>
      </w:pPr>
    </w:p>
    <w:p w14:paraId="2E1B8C48" w14:textId="0E466627" w:rsidR="00CB2C74" w:rsidRPr="00E22779" w:rsidRDefault="00CB2C74" w:rsidP="0017424A">
      <w:pPr>
        <w:autoSpaceDE w:val="0"/>
        <w:autoSpaceDN w:val="0"/>
        <w:adjustRightInd w:val="0"/>
        <w:spacing w:after="0" w:line="480" w:lineRule="auto"/>
        <w:contextualSpacing/>
        <w:jc w:val="both"/>
        <w:rPr>
          <w:rFonts w:ascii="Arial" w:hAnsi="Arial" w:cs="Arial"/>
        </w:rPr>
      </w:pPr>
      <w:r w:rsidRPr="00E22779">
        <w:rPr>
          <w:rFonts w:ascii="Arial" w:hAnsi="Arial" w:cs="Arial"/>
        </w:rPr>
        <w:t xml:space="preserve">4-Heavner JE, Boswell MV, Racz GB. A comparison of pulsed radiofrequency and continuous radiofrequency on thermocoagulation of egg white in vitro. Pain Physician </w:t>
      </w:r>
      <w:r w:rsidR="006F6318" w:rsidRPr="00E22779">
        <w:rPr>
          <w:rFonts w:ascii="Arial" w:hAnsi="Arial" w:cs="Arial"/>
        </w:rPr>
        <w:t>2006; 9:135</w:t>
      </w:r>
      <w:r w:rsidRPr="00E22779">
        <w:rPr>
          <w:rFonts w:ascii="Arial" w:hAnsi="Arial" w:cs="Arial"/>
        </w:rPr>
        <w:t>–7.</w:t>
      </w:r>
    </w:p>
    <w:p w14:paraId="3DC9A230" w14:textId="77777777" w:rsidR="006F6318" w:rsidRPr="00E22779" w:rsidRDefault="006F6318" w:rsidP="0017424A">
      <w:pPr>
        <w:autoSpaceDE w:val="0"/>
        <w:autoSpaceDN w:val="0"/>
        <w:adjustRightInd w:val="0"/>
        <w:spacing w:after="0" w:line="480" w:lineRule="auto"/>
        <w:contextualSpacing/>
        <w:jc w:val="both"/>
        <w:rPr>
          <w:rFonts w:ascii="Arial" w:hAnsi="Arial" w:cs="Arial"/>
        </w:rPr>
      </w:pPr>
    </w:p>
    <w:p w14:paraId="3520B50A" w14:textId="505EF50D" w:rsidR="0052579D" w:rsidRPr="00E22779" w:rsidRDefault="0052579D" w:rsidP="0017424A">
      <w:pPr>
        <w:autoSpaceDE w:val="0"/>
        <w:autoSpaceDN w:val="0"/>
        <w:adjustRightInd w:val="0"/>
        <w:spacing w:after="0" w:line="480" w:lineRule="auto"/>
        <w:contextualSpacing/>
        <w:jc w:val="both"/>
        <w:rPr>
          <w:rFonts w:ascii="Arial" w:hAnsi="Arial" w:cs="Arial"/>
        </w:rPr>
      </w:pPr>
      <w:r w:rsidRPr="00E22779">
        <w:rPr>
          <w:rFonts w:ascii="Arial" w:hAnsi="Arial" w:cs="Arial"/>
        </w:rPr>
        <w:t>5-McGrath JM, Schaefer MP, Malkamaki DM. Incidence and characteristics of complications from epidural steroid injections. Pain Med</w:t>
      </w:r>
      <w:r w:rsidRPr="00E22779">
        <w:rPr>
          <w:rFonts w:ascii="Arial" w:hAnsi="Arial" w:cs="Arial"/>
          <w:i/>
          <w:iCs/>
        </w:rPr>
        <w:t xml:space="preserve"> </w:t>
      </w:r>
      <w:r w:rsidRPr="00E22779">
        <w:rPr>
          <w:rFonts w:ascii="Arial" w:hAnsi="Arial" w:cs="Arial"/>
        </w:rPr>
        <w:t>2011; 12:726-731.</w:t>
      </w:r>
    </w:p>
    <w:p w14:paraId="201CAECF" w14:textId="065427B1" w:rsidR="0079354A" w:rsidRPr="00E22779" w:rsidRDefault="0079354A" w:rsidP="0017424A">
      <w:pPr>
        <w:autoSpaceDE w:val="0"/>
        <w:autoSpaceDN w:val="0"/>
        <w:adjustRightInd w:val="0"/>
        <w:spacing w:after="0" w:line="480" w:lineRule="auto"/>
        <w:contextualSpacing/>
        <w:jc w:val="both"/>
        <w:rPr>
          <w:rFonts w:ascii="Arial" w:hAnsi="Arial" w:cs="Arial"/>
        </w:rPr>
      </w:pPr>
    </w:p>
    <w:p w14:paraId="67407ABA" w14:textId="2CFA09BE" w:rsidR="00052549" w:rsidRDefault="00052549" w:rsidP="0017424A">
      <w:pPr>
        <w:shd w:val="clear" w:color="auto" w:fill="FFFFFF"/>
        <w:spacing w:line="480" w:lineRule="auto"/>
        <w:contextualSpacing/>
        <w:jc w:val="both"/>
        <w:textAlignment w:val="top"/>
        <w:rPr>
          <w:rFonts w:ascii="Arial" w:hAnsi="Arial" w:cs="Arial"/>
          <w:color w:val="000000"/>
        </w:rPr>
      </w:pPr>
      <w:r w:rsidRPr="00E22779">
        <w:rPr>
          <w:rFonts w:ascii="Arial" w:hAnsi="Arial" w:cs="Arial"/>
        </w:rPr>
        <w:t>6-</w:t>
      </w:r>
      <w:r w:rsidR="008A7AB5" w:rsidRPr="00E22779">
        <w:rPr>
          <w:rFonts w:ascii="Arial" w:hAnsi="Arial" w:cs="Arial"/>
        </w:rPr>
        <w:t xml:space="preserve"> Delitto A, Piva S, Moore C, Fritz J, Wisniewski S, Josbeno D et al.</w:t>
      </w:r>
      <w:r w:rsidRPr="00E22779">
        <w:rPr>
          <w:rFonts w:ascii="Arial" w:hAnsi="Arial" w:cs="Arial"/>
          <w:color w:val="000000"/>
        </w:rPr>
        <w:t xml:space="preserve"> </w:t>
      </w:r>
      <w:r w:rsidR="008A7AB5" w:rsidRPr="00E22779">
        <w:rPr>
          <w:rFonts w:ascii="Arial" w:hAnsi="Arial" w:cs="Arial"/>
          <w:color w:val="000000"/>
        </w:rPr>
        <w:t xml:space="preserve">Surgery versus non-surgical treatment for lumbar spinal stenosis: a randomized trial of comparative efficacy with 2-year follow-up. Ann Intern Med 2015; 162 (7):465-473      </w:t>
      </w:r>
    </w:p>
    <w:p w14:paraId="0F54952B" w14:textId="77777777" w:rsidR="00A67055" w:rsidRPr="00E22779" w:rsidRDefault="00A67055" w:rsidP="0017424A">
      <w:pPr>
        <w:shd w:val="clear" w:color="auto" w:fill="FFFFFF"/>
        <w:spacing w:line="480" w:lineRule="auto"/>
        <w:contextualSpacing/>
        <w:jc w:val="both"/>
        <w:textAlignment w:val="top"/>
        <w:rPr>
          <w:rFonts w:ascii="Arial" w:hAnsi="Arial" w:cs="Arial"/>
          <w:color w:val="000000"/>
        </w:rPr>
      </w:pPr>
    </w:p>
    <w:p w14:paraId="65836466" w14:textId="6B61199D" w:rsidR="00274934" w:rsidRPr="00E22779" w:rsidRDefault="00EA4686" w:rsidP="006F6318">
      <w:pPr>
        <w:shd w:val="clear" w:color="auto" w:fill="FFFFFF"/>
        <w:spacing w:line="480" w:lineRule="auto"/>
        <w:jc w:val="both"/>
        <w:rPr>
          <w:rFonts w:ascii="Segoe UI" w:hAnsi="Segoe UI" w:cs="Segoe UI"/>
        </w:rPr>
      </w:pPr>
      <w:r w:rsidRPr="00E22779">
        <w:rPr>
          <w:rFonts w:ascii="Arial" w:hAnsi="Arial" w:cs="Arial"/>
        </w:rPr>
        <w:t>7-</w:t>
      </w:r>
      <w:r w:rsidR="006F6318" w:rsidRPr="00E22779">
        <w:rPr>
          <w:rFonts w:ascii="Arial" w:hAnsi="Arial" w:cs="Arial"/>
        </w:rPr>
        <w:t xml:space="preserve"> Kim S, Park S, Yoon D, Yoon K, Kim. Predictors of the analgesic efficacy of pulsed radiofrequency treatment in patients with chronic lumbosacral radicular pain: a retrospective observational study. J Pain Res 2018; 26 (11):1223-230.</w:t>
      </w:r>
    </w:p>
    <w:p w14:paraId="43A8DF70" w14:textId="77777777" w:rsidR="005F0AA0" w:rsidRPr="00E22779" w:rsidRDefault="005F0AA0" w:rsidP="0017424A">
      <w:pPr>
        <w:autoSpaceDE w:val="0"/>
        <w:autoSpaceDN w:val="0"/>
        <w:adjustRightInd w:val="0"/>
        <w:spacing w:after="0" w:line="480" w:lineRule="auto"/>
        <w:contextualSpacing/>
        <w:jc w:val="both"/>
        <w:rPr>
          <w:rFonts w:ascii="Arial" w:hAnsi="Arial" w:cs="Arial"/>
        </w:rPr>
      </w:pPr>
    </w:p>
    <w:p w14:paraId="1FF2230E" w14:textId="7A45364E" w:rsidR="005F0AA0" w:rsidRPr="00E22779" w:rsidRDefault="005F0AA0" w:rsidP="0017424A">
      <w:pPr>
        <w:autoSpaceDE w:val="0"/>
        <w:autoSpaceDN w:val="0"/>
        <w:adjustRightInd w:val="0"/>
        <w:spacing w:after="0" w:line="480" w:lineRule="auto"/>
        <w:contextualSpacing/>
        <w:jc w:val="both"/>
        <w:rPr>
          <w:rFonts w:ascii="Arial" w:hAnsi="Arial" w:cs="Arial"/>
        </w:rPr>
      </w:pPr>
      <w:r w:rsidRPr="00E22779">
        <w:rPr>
          <w:rFonts w:ascii="Arial" w:hAnsi="Arial" w:cs="Arial"/>
        </w:rPr>
        <w:lastRenderedPageBreak/>
        <w:t xml:space="preserve">8-Park HW, Ahn SH, Kim SJ, et al. Changes in spinal cord expression of fractalkine and its receptor in a rat model of disc herniation by autologous nucleus pulposus. Spine </w:t>
      </w:r>
      <w:r w:rsidR="00720C76" w:rsidRPr="00E22779">
        <w:rPr>
          <w:rFonts w:ascii="Arial" w:hAnsi="Arial" w:cs="Arial"/>
        </w:rPr>
        <w:t>2011; 36:753</w:t>
      </w:r>
      <w:r w:rsidRPr="00E22779">
        <w:rPr>
          <w:rFonts w:ascii="Arial" w:hAnsi="Arial" w:cs="Arial"/>
        </w:rPr>
        <w:t>–60.</w:t>
      </w:r>
    </w:p>
    <w:p w14:paraId="2C1ED403" w14:textId="35B8416B" w:rsidR="005F0AA0" w:rsidRPr="00E22779" w:rsidRDefault="005F0AA0" w:rsidP="0017424A">
      <w:pPr>
        <w:autoSpaceDE w:val="0"/>
        <w:autoSpaceDN w:val="0"/>
        <w:adjustRightInd w:val="0"/>
        <w:spacing w:after="0" w:line="480" w:lineRule="auto"/>
        <w:contextualSpacing/>
        <w:jc w:val="both"/>
        <w:rPr>
          <w:rFonts w:ascii="Arial" w:hAnsi="Arial" w:cs="Arial"/>
        </w:rPr>
      </w:pPr>
    </w:p>
    <w:p w14:paraId="73EE2E5F" w14:textId="3520A989" w:rsidR="005F0AA0" w:rsidRPr="00E22779" w:rsidRDefault="005F0AA0" w:rsidP="0017424A">
      <w:pPr>
        <w:autoSpaceDE w:val="0"/>
        <w:autoSpaceDN w:val="0"/>
        <w:adjustRightInd w:val="0"/>
        <w:spacing w:after="0" w:line="480" w:lineRule="auto"/>
        <w:contextualSpacing/>
        <w:jc w:val="both"/>
        <w:rPr>
          <w:rFonts w:ascii="Arial" w:hAnsi="Arial" w:cs="Arial"/>
          <w:shd w:val="clear" w:color="auto" w:fill="FCFCFC"/>
        </w:rPr>
      </w:pPr>
      <w:r w:rsidRPr="00E22779">
        <w:rPr>
          <w:rFonts w:ascii="Arial" w:hAnsi="Arial" w:cs="Arial"/>
          <w:shd w:val="clear" w:color="auto" w:fill="FCFCFC"/>
        </w:rPr>
        <w:t>9-Van Boxem K, de Meij N, Kessels A, Van Kleef M, Van Zundert J</w:t>
      </w:r>
      <w:r w:rsidR="00720C76" w:rsidRPr="00E22779">
        <w:rPr>
          <w:rFonts w:ascii="Arial" w:hAnsi="Arial" w:cs="Arial"/>
          <w:shd w:val="clear" w:color="auto" w:fill="FCFCFC"/>
        </w:rPr>
        <w:t>.</w:t>
      </w:r>
      <w:r w:rsidRPr="00E22779">
        <w:rPr>
          <w:rFonts w:ascii="Arial" w:hAnsi="Arial" w:cs="Arial"/>
          <w:shd w:val="clear" w:color="auto" w:fill="FCFCFC"/>
        </w:rPr>
        <w:t xml:space="preserve"> Pulsed radiofrequency for chronic intractable lumbosacral radicular pain: a six-month cohort study. Pain Med </w:t>
      </w:r>
      <w:r w:rsidR="00720C76" w:rsidRPr="00E22779">
        <w:rPr>
          <w:rFonts w:ascii="Arial" w:hAnsi="Arial" w:cs="Arial"/>
          <w:shd w:val="clear" w:color="auto" w:fill="FCFCFC"/>
        </w:rPr>
        <w:t xml:space="preserve">2015; </w:t>
      </w:r>
      <w:r w:rsidRPr="00E22779">
        <w:rPr>
          <w:rFonts w:ascii="Arial" w:hAnsi="Arial" w:cs="Arial"/>
          <w:shd w:val="clear" w:color="auto" w:fill="FCFCFC"/>
        </w:rPr>
        <w:t>16(6):1155–1162</w:t>
      </w:r>
    </w:p>
    <w:p w14:paraId="78B286E6" w14:textId="77777777" w:rsidR="005F0AA0" w:rsidRPr="00E22779" w:rsidRDefault="005F0AA0" w:rsidP="0017424A">
      <w:pPr>
        <w:autoSpaceDE w:val="0"/>
        <w:autoSpaceDN w:val="0"/>
        <w:adjustRightInd w:val="0"/>
        <w:spacing w:after="0" w:line="480" w:lineRule="auto"/>
        <w:contextualSpacing/>
        <w:jc w:val="both"/>
        <w:rPr>
          <w:rFonts w:ascii="Arial" w:hAnsi="Arial" w:cs="Arial"/>
        </w:rPr>
      </w:pPr>
    </w:p>
    <w:p w14:paraId="7D52B9AE" w14:textId="4114C7CF" w:rsidR="00DB0B5D" w:rsidRPr="00E22779" w:rsidRDefault="00DB0B5D" w:rsidP="0017424A">
      <w:pPr>
        <w:shd w:val="clear" w:color="auto" w:fill="FFFFFF"/>
        <w:spacing w:line="480" w:lineRule="auto"/>
        <w:contextualSpacing/>
        <w:jc w:val="both"/>
        <w:rPr>
          <w:rFonts w:ascii="Arial" w:hAnsi="Arial" w:cs="Arial"/>
          <w:color w:val="5B616B"/>
        </w:rPr>
      </w:pPr>
      <w:r w:rsidRPr="00E22779">
        <w:rPr>
          <w:rFonts w:ascii="Arial" w:hAnsi="Arial" w:cs="Arial"/>
        </w:rPr>
        <w:t>10- Chua N, Vissers K, Sluijter. Pulsed radiofrequency treatmente in interventional pain management: mechanisms and potential indications a review. Acta Neurochir 2011; 153(4): 763-71.</w:t>
      </w:r>
      <w:r w:rsidRPr="00E22779">
        <w:rPr>
          <w:rFonts w:ascii="Arial" w:hAnsi="Arial" w:cs="Arial"/>
          <w:color w:val="5B616B"/>
        </w:rPr>
        <w:t xml:space="preserve"> </w:t>
      </w:r>
    </w:p>
    <w:p w14:paraId="55421E46" w14:textId="77777777" w:rsidR="00720C76" w:rsidRPr="00E22779" w:rsidRDefault="00720C76" w:rsidP="0017424A">
      <w:pPr>
        <w:shd w:val="clear" w:color="auto" w:fill="FFFFFF"/>
        <w:spacing w:line="480" w:lineRule="auto"/>
        <w:contextualSpacing/>
        <w:jc w:val="both"/>
        <w:rPr>
          <w:rFonts w:ascii="Arial" w:hAnsi="Arial" w:cs="Arial"/>
          <w:color w:val="5B616B"/>
        </w:rPr>
      </w:pPr>
    </w:p>
    <w:p w14:paraId="6C4747DA" w14:textId="363E4984" w:rsidR="00B874E1" w:rsidRPr="00E22779" w:rsidRDefault="00B874E1" w:rsidP="0017424A">
      <w:pPr>
        <w:autoSpaceDE w:val="0"/>
        <w:autoSpaceDN w:val="0"/>
        <w:adjustRightInd w:val="0"/>
        <w:spacing w:after="0" w:line="480" w:lineRule="auto"/>
        <w:contextualSpacing/>
        <w:jc w:val="both"/>
        <w:rPr>
          <w:rFonts w:ascii="Arial" w:hAnsi="Arial" w:cs="Arial"/>
          <w:color w:val="000000"/>
          <w:shd w:val="clear" w:color="auto" w:fill="FFFFFF"/>
        </w:rPr>
      </w:pPr>
      <w:r w:rsidRPr="00E22779">
        <w:rPr>
          <w:rFonts w:ascii="Arial" w:hAnsi="Arial" w:cs="Arial"/>
          <w:color w:val="000000"/>
          <w:shd w:val="clear" w:color="auto" w:fill="FFFFFF"/>
        </w:rPr>
        <w:t>11-Simopoulos TT, Kraemer J, Nagda JV, Aner M, Bajwa ZH. Response to pulsed and continuous radiofrequency lesioning of the dorsal root ganglion and segmental nerves in patients with chronic lumbar radicular pain. </w:t>
      </w:r>
      <w:r w:rsidRPr="00E22779">
        <w:rPr>
          <w:rStyle w:val="ref-journal"/>
          <w:rFonts w:ascii="Arial" w:hAnsi="Arial" w:cs="Arial"/>
          <w:color w:val="000000"/>
          <w:shd w:val="clear" w:color="auto" w:fill="FFFFFF"/>
        </w:rPr>
        <w:t>Pain Physician. </w:t>
      </w:r>
      <w:r w:rsidRPr="00E22779">
        <w:rPr>
          <w:rFonts w:ascii="Arial" w:hAnsi="Arial" w:cs="Arial"/>
          <w:color w:val="000000"/>
          <w:shd w:val="clear" w:color="auto" w:fill="FFFFFF"/>
        </w:rPr>
        <w:t>2008;</w:t>
      </w:r>
      <w:r w:rsidRPr="00E22779">
        <w:rPr>
          <w:rStyle w:val="ref-vol"/>
          <w:rFonts w:ascii="Arial" w:hAnsi="Arial" w:cs="Arial"/>
          <w:shd w:val="clear" w:color="auto" w:fill="FFFFFF"/>
        </w:rPr>
        <w:t>11</w:t>
      </w:r>
      <w:r w:rsidRPr="00E22779">
        <w:rPr>
          <w:rFonts w:ascii="Arial" w:hAnsi="Arial" w:cs="Arial"/>
          <w:color w:val="000000"/>
          <w:shd w:val="clear" w:color="auto" w:fill="FFFFFF"/>
        </w:rPr>
        <w:t>(2):137–144.</w:t>
      </w:r>
    </w:p>
    <w:p w14:paraId="0E97175C" w14:textId="5567E60F" w:rsidR="00B874E1" w:rsidRPr="00E22779" w:rsidRDefault="00B874E1" w:rsidP="0017424A">
      <w:pPr>
        <w:autoSpaceDE w:val="0"/>
        <w:autoSpaceDN w:val="0"/>
        <w:adjustRightInd w:val="0"/>
        <w:spacing w:after="0" w:line="480" w:lineRule="auto"/>
        <w:contextualSpacing/>
        <w:jc w:val="both"/>
        <w:rPr>
          <w:rFonts w:ascii="Arial" w:hAnsi="Arial" w:cs="Arial"/>
          <w:color w:val="000000"/>
          <w:shd w:val="clear" w:color="auto" w:fill="FFFFFF"/>
        </w:rPr>
      </w:pPr>
    </w:p>
    <w:p w14:paraId="48DF2240" w14:textId="1AA787BE" w:rsidR="00B874E1" w:rsidRPr="00E22779" w:rsidRDefault="00B874E1" w:rsidP="0017424A">
      <w:pPr>
        <w:autoSpaceDE w:val="0"/>
        <w:autoSpaceDN w:val="0"/>
        <w:adjustRightInd w:val="0"/>
        <w:spacing w:after="0" w:line="480" w:lineRule="auto"/>
        <w:contextualSpacing/>
        <w:jc w:val="both"/>
        <w:rPr>
          <w:rFonts w:ascii="Arial" w:hAnsi="Arial" w:cs="Arial"/>
        </w:rPr>
      </w:pPr>
      <w:r w:rsidRPr="00E22779">
        <w:rPr>
          <w:rFonts w:ascii="Arial" w:hAnsi="Arial" w:cs="Arial"/>
          <w:color w:val="000000"/>
          <w:shd w:val="clear" w:color="auto" w:fill="FFFFFF"/>
        </w:rPr>
        <w:t>12-</w:t>
      </w:r>
      <w:r w:rsidRPr="00E22779">
        <w:rPr>
          <w:rFonts w:ascii="Arial" w:hAnsi="Arial" w:cs="Arial"/>
        </w:rPr>
        <w:t xml:space="preserve"> Macedo L, Hum A, Kuleba L, Mo J, Truong L, Yeung M et al. Physical therapy interventions for degenerative lumbar spinal stenosis: a systematic review. Phys Ther 2013; 93(12):1646-1660</w:t>
      </w:r>
    </w:p>
    <w:p w14:paraId="0DF1ABCA" w14:textId="3331DAE6" w:rsidR="00B874E1" w:rsidRPr="00E22779" w:rsidRDefault="00B874E1" w:rsidP="0017424A">
      <w:pPr>
        <w:autoSpaceDE w:val="0"/>
        <w:autoSpaceDN w:val="0"/>
        <w:adjustRightInd w:val="0"/>
        <w:spacing w:after="0" w:line="480" w:lineRule="auto"/>
        <w:contextualSpacing/>
        <w:jc w:val="both"/>
        <w:rPr>
          <w:rFonts w:ascii="Arial" w:hAnsi="Arial" w:cs="Arial"/>
          <w:color w:val="000000"/>
          <w:shd w:val="clear" w:color="auto" w:fill="FFFFFF"/>
        </w:rPr>
      </w:pPr>
    </w:p>
    <w:p w14:paraId="77860A55" w14:textId="30E72059" w:rsidR="00B874E1" w:rsidRPr="00E22779" w:rsidRDefault="001229F4" w:rsidP="0017424A">
      <w:pPr>
        <w:autoSpaceDE w:val="0"/>
        <w:autoSpaceDN w:val="0"/>
        <w:adjustRightInd w:val="0"/>
        <w:spacing w:after="0" w:line="480" w:lineRule="auto"/>
        <w:contextualSpacing/>
        <w:jc w:val="both"/>
        <w:rPr>
          <w:rFonts w:ascii="Arial" w:hAnsi="Arial" w:cs="Arial"/>
        </w:rPr>
      </w:pPr>
      <w:r w:rsidRPr="00E22779">
        <w:rPr>
          <w:rFonts w:ascii="Arial" w:hAnsi="Arial" w:cs="Arial"/>
        </w:rPr>
        <w:t xml:space="preserve">13-Kim SJ, Kim WR, Kim HS, et al. Abnormal spontaneous activities on needle electromyography and their relation with pain behavior and nerve fiber pathology in a rat model of lumbar disc herniation. Spine </w:t>
      </w:r>
      <w:r w:rsidR="00C07FDD" w:rsidRPr="00E22779">
        <w:rPr>
          <w:rFonts w:ascii="Arial" w:hAnsi="Arial" w:cs="Arial"/>
        </w:rPr>
        <w:t>2011; 36:1562</w:t>
      </w:r>
      <w:r w:rsidRPr="00E22779">
        <w:rPr>
          <w:rFonts w:ascii="Arial" w:hAnsi="Arial" w:cs="Arial"/>
        </w:rPr>
        <w:t>–7.</w:t>
      </w:r>
    </w:p>
    <w:p w14:paraId="1817BD01" w14:textId="69AA4304" w:rsidR="005F0AA0" w:rsidRPr="00E22779" w:rsidRDefault="005F0AA0" w:rsidP="0017424A">
      <w:pPr>
        <w:autoSpaceDE w:val="0"/>
        <w:autoSpaceDN w:val="0"/>
        <w:adjustRightInd w:val="0"/>
        <w:spacing w:after="0" w:line="480" w:lineRule="auto"/>
        <w:contextualSpacing/>
        <w:jc w:val="both"/>
        <w:rPr>
          <w:rFonts w:ascii="Arial" w:hAnsi="Arial" w:cs="Arial"/>
        </w:rPr>
      </w:pPr>
    </w:p>
    <w:p w14:paraId="4CB885A8" w14:textId="240128E5" w:rsidR="003A4C1B" w:rsidRPr="00E22779" w:rsidRDefault="000935F3" w:rsidP="0017424A">
      <w:pPr>
        <w:autoSpaceDE w:val="0"/>
        <w:autoSpaceDN w:val="0"/>
        <w:adjustRightInd w:val="0"/>
        <w:spacing w:after="0" w:line="480" w:lineRule="auto"/>
        <w:contextualSpacing/>
        <w:jc w:val="both"/>
        <w:rPr>
          <w:rFonts w:ascii="Arial" w:hAnsi="Arial" w:cs="Arial"/>
          <w:color w:val="000000"/>
          <w:shd w:val="clear" w:color="auto" w:fill="FFFFFF"/>
        </w:rPr>
      </w:pPr>
      <w:r w:rsidRPr="00E22779">
        <w:rPr>
          <w:rFonts w:ascii="Arial" w:hAnsi="Arial" w:cs="Arial"/>
          <w:color w:val="000000"/>
          <w:shd w:val="clear" w:color="auto" w:fill="FFFFFF"/>
        </w:rPr>
        <w:t xml:space="preserve">14- </w:t>
      </w:r>
      <w:r w:rsidR="003A4C1B" w:rsidRPr="00E22779">
        <w:rPr>
          <w:rFonts w:ascii="Arial" w:hAnsi="Arial" w:cs="Arial"/>
        </w:rPr>
        <w:t xml:space="preserve">Tanaka N, Yamaga M, Tateyama S, et al. The effect of pulsed radiofrequency current on mechanical allodynia induced with resiniferatoxin in rats. Anesth Analg </w:t>
      </w:r>
      <w:r w:rsidR="00C07FDD" w:rsidRPr="00E22779">
        <w:rPr>
          <w:rFonts w:ascii="Arial" w:hAnsi="Arial" w:cs="Arial"/>
        </w:rPr>
        <w:t>2010; 111:784</w:t>
      </w:r>
      <w:r w:rsidR="003A4C1B" w:rsidRPr="00E22779">
        <w:rPr>
          <w:rFonts w:ascii="Arial" w:hAnsi="Arial" w:cs="Arial"/>
        </w:rPr>
        <w:t>–90.</w:t>
      </w:r>
    </w:p>
    <w:p w14:paraId="0788BC18" w14:textId="77777777" w:rsidR="00DB0B5D" w:rsidRPr="00E22779" w:rsidRDefault="00DB0B5D" w:rsidP="0017424A">
      <w:pPr>
        <w:autoSpaceDE w:val="0"/>
        <w:autoSpaceDN w:val="0"/>
        <w:adjustRightInd w:val="0"/>
        <w:spacing w:after="0" w:line="480" w:lineRule="auto"/>
        <w:contextualSpacing/>
        <w:jc w:val="both"/>
        <w:rPr>
          <w:rFonts w:ascii="Arial" w:hAnsi="Arial" w:cs="Arial"/>
        </w:rPr>
      </w:pPr>
    </w:p>
    <w:p w14:paraId="14BB2C41" w14:textId="77777777" w:rsidR="00D72CE5" w:rsidRPr="00E22779" w:rsidRDefault="00113760" w:rsidP="0017424A">
      <w:pPr>
        <w:autoSpaceDE w:val="0"/>
        <w:autoSpaceDN w:val="0"/>
        <w:adjustRightInd w:val="0"/>
        <w:spacing w:after="0" w:line="480" w:lineRule="auto"/>
        <w:contextualSpacing/>
        <w:jc w:val="both"/>
        <w:rPr>
          <w:rFonts w:ascii="Arial" w:hAnsi="Arial" w:cs="Arial"/>
          <w:color w:val="000000"/>
          <w:shd w:val="clear" w:color="auto" w:fill="FFFFFF"/>
        </w:rPr>
      </w:pPr>
      <w:r w:rsidRPr="00E22779">
        <w:rPr>
          <w:rFonts w:ascii="Arial" w:hAnsi="Arial" w:cs="Arial"/>
          <w:color w:val="000000"/>
          <w:shd w:val="clear" w:color="auto" w:fill="FFFFFF"/>
        </w:rPr>
        <w:lastRenderedPageBreak/>
        <w:t>15- </w:t>
      </w:r>
      <w:r w:rsidRPr="00E22779">
        <w:rPr>
          <w:rStyle w:val="mixed-citation"/>
          <w:rFonts w:ascii="Arial" w:hAnsi="Arial" w:cs="Arial"/>
          <w:color w:val="000000"/>
          <w:shd w:val="clear" w:color="auto" w:fill="FFFFFF"/>
        </w:rPr>
        <w:t>Aksu R, Ugur F, Bicer C, Menku A, Guler G, Madenoglu H, Canpolat DG, Boyaci A. The efficiency of pulsed radiofrequency application on L5 and l6 dorsal roots in rabbits developing neuropathic pain. </w:t>
      </w:r>
      <w:r w:rsidRPr="00E22779">
        <w:rPr>
          <w:rStyle w:val="ref-journal"/>
          <w:rFonts w:ascii="Arial" w:hAnsi="Arial" w:cs="Arial"/>
          <w:shd w:val="clear" w:color="auto" w:fill="FFFFFF"/>
        </w:rPr>
        <w:t>Reg Anesth Pain Med. </w:t>
      </w:r>
      <w:r w:rsidRPr="00E22779">
        <w:rPr>
          <w:rStyle w:val="mixed-citation"/>
          <w:rFonts w:ascii="Arial" w:hAnsi="Arial" w:cs="Arial"/>
          <w:color w:val="000000"/>
          <w:shd w:val="clear" w:color="auto" w:fill="FFFFFF"/>
        </w:rPr>
        <w:t>2010;</w:t>
      </w:r>
      <w:r w:rsidRPr="00E22779">
        <w:rPr>
          <w:rStyle w:val="ref-vol"/>
          <w:rFonts w:ascii="Arial" w:hAnsi="Arial" w:cs="Arial"/>
          <w:color w:val="000000"/>
          <w:shd w:val="clear" w:color="auto" w:fill="FFFFFF"/>
        </w:rPr>
        <w:t>35</w:t>
      </w:r>
      <w:r w:rsidRPr="00E22779">
        <w:rPr>
          <w:rStyle w:val="mixed-citation"/>
          <w:rFonts w:ascii="Arial" w:hAnsi="Arial" w:cs="Arial"/>
          <w:color w:val="000000"/>
          <w:shd w:val="clear" w:color="auto" w:fill="FFFFFF"/>
        </w:rPr>
        <w:t>(1):11–15.</w:t>
      </w:r>
      <w:r w:rsidR="00423A58" w:rsidRPr="00E22779">
        <w:rPr>
          <w:rFonts w:ascii="Arial" w:hAnsi="Arial" w:cs="Arial"/>
          <w:color w:val="000000"/>
          <w:shd w:val="clear" w:color="auto" w:fill="FFFFFF"/>
        </w:rPr>
        <w:t> </w:t>
      </w:r>
    </w:p>
    <w:p w14:paraId="11497EB6" w14:textId="77777777" w:rsidR="00D72CE5" w:rsidRPr="00E22779" w:rsidRDefault="00D72CE5" w:rsidP="0017424A">
      <w:pPr>
        <w:autoSpaceDE w:val="0"/>
        <w:autoSpaceDN w:val="0"/>
        <w:adjustRightInd w:val="0"/>
        <w:spacing w:after="0" w:line="480" w:lineRule="auto"/>
        <w:contextualSpacing/>
        <w:jc w:val="both"/>
        <w:rPr>
          <w:rFonts w:ascii="Arial" w:hAnsi="Arial" w:cs="Arial"/>
          <w:color w:val="000000"/>
          <w:shd w:val="clear" w:color="auto" w:fill="FFFFFF"/>
        </w:rPr>
      </w:pPr>
    </w:p>
    <w:p w14:paraId="7C4BCCB3" w14:textId="3782AE37" w:rsidR="00423A58" w:rsidRPr="00E22779" w:rsidRDefault="00D72CE5" w:rsidP="0017424A">
      <w:pPr>
        <w:autoSpaceDE w:val="0"/>
        <w:autoSpaceDN w:val="0"/>
        <w:adjustRightInd w:val="0"/>
        <w:spacing w:after="0" w:line="480" w:lineRule="auto"/>
        <w:contextualSpacing/>
        <w:jc w:val="both"/>
        <w:rPr>
          <w:rStyle w:val="mixed-citation"/>
          <w:rFonts w:ascii="Arial" w:hAnsi="Arial" w:cs="Arial"/>
          <w:color w:val="000000"/>
          <w:shd w:val="clear" w:color="auto" w:fill="FFFFFF"/>
        </w:rPr>
      </w:pPr>
      <w:r w:rsidRPr="00E22779">
        <w:rPr>
          <w:rFonts w:ascii="Arial" w:hAnsi="Arial" w:cs="Arial"/>
          <w:color w:val="000000"/>
          <w:shd w:val="clear" w:color="auto" w:fill="FFFFFF"/>
        </w:rPr>
        <w:t>16-</w:t>
      </w:r>
      <w:r w:rsidR="00423A58" w:rsidRPr="00E22779">
        <w:rPr>
          <w:rStyle w:val="mixed-citation"/>
          <w:rFonts w:ascii="Arial" w:hAnsi="Arial" w:cs="Arial"/>
          <w:color w:val="000000"/>
          <w:shd w:val="clear" w:color="auto" w:fill="FFFFFF"/>
        </w:rPr>
        <w:t>Kroll HR, Kim D, Danic MJ, Sankey SS, Gariwala M, Brown M. A randomized, double-blind, prospective study comparing the efficacy of continuous versus pulsed radiofrequency in the treatment of lumbar facet syndrome. </w:t>
      </w:r>
      <w:r w:rsidR="00423A58" w:rsidRPr="00E22779">
        <w:rPr>
          <w:rStyle w:val="ref-journal"/>
          <w:rFonts w:ascii="Arial" w:hAnsi="Arial" w:cs="Arial"/>
          <w:shd w:val="clear" w:color="auto" w:fill="FFFFFF"/>
        </w:rPr>
        <w:t>J Clin Anesth. </w:t>
      </w:r>
      <w:r w:rsidR="00423A58" w:rsidRPr="00E22779">
        <w:rPr>
          <w:rStyle w:val="mixed-citation"/>
          <w:rFonts w:ascii="Arial" w:hAnsi="Arial" w:cs="Arial"/>
          <w:color w:val="000000"/>
          <w:shd w:val="clear" w:color="auto" w:fill="FFFFFF"/>
        </w:rPr>
        <w:t>2008;</w:t>
      </w:r>
      <w:r w:rsidR="00423A58" w:rsidRPr="00E22779">
        <w:rPr>
          <w:rStyle w:val="ref-vol"/>
          <w:rFonts w:ascii="Arial" w:hAnsi="Arial" w:cs="Arial"/>
          <w:color w:val="000000"/>
          <w:shd w:val="clear" w:color="auto" w:fill="FFFFFF"/>
        </w:rPr>
        <w:t>20</w:t>
      </w:r>
      <w:r w:rsidR="00423A58" w:rsidRPr="00E22779">
        <w:rPr>
          <w:rStyle w:val="mixed-citation"/>
          <w:rFonts w:ascii="Arial" w:hAnsi="Arial" w:cs="Arial"/>
          <w:color w:val="000000"/>
          <w:shd w:val="clear" w:color="auto" w:fill="FFFFFF"/>
        </w:rPr>
        <w:t>(7):534–537</w:t>
      </w:r>
    </w:p>
    <w:p w14:paraId="2B625384" w14:textId="5BE27F33" w:rsidR="00B426C9" w:rsidRPr="00E22779" w:rsidRDefault="00B426C9" w:rsidP="0017424A">
      <w:pPr>
        <w:autoSpaceDE w:val="0"/>
        <w:autoSpaceDN w:val="0"/>
        <w:adjustRightInd w:val="0"/>
        <w:spacing w:after="0" w:line="480" w:lineRule="auto"/>
        <w:contextualSpacing/>
        <w:jc w:val="both"/>
        <w:rPr>
          <w:rStyle w:val="mixed-citation"/>
          <w:rFonts w:ascii="Arial" w:hAnsi="Arial" w:cs="Arial"/>
          <w:color w:val="000000"/>
          <w:shd w:val="clear" w:color="auto" w:fill="FFFFFF"/>
        </w:rPr>
      </w:pPr>
    </w:p>
    <w:p w14:paraId="1B369DB3" w14:textId="0950DAA8" w:rsidR="00B426C9" w:rsidRPr="00E22779" w:rsidRDefault="00B426C9" w:rsidP="0017424A">
      <w:pPr>
        <w:autoSpaceDE w:val="0"/>
        <w:autoSpaceDN w:val="0"/>
        <w:adjustRightInd w:val="0"/>
        <w:spacing w:after="0" w:line="480" w:lineRule="auto"/>
        <w:contextualSpacing/>
        <w:jc w:val="both"/>
        <w:rPr>
          <w:rStyle w:val="mixed-citation"/>
          <w:rFonts w:ascii="Arial" w:hAnsi="Arial" w:cs="Arial"/>
          <w:color w:val="000000"/>
          <w:shd w:val="clear" w:color="auto" w:fill="FFFFFF"/>
        </w:rPr>
      </w:pPr>
      <w:r w:rsidRPr="00E22779">
        <w:rPr>
          <w:rStyle w:val="mixed-citation"/>
          <w:rFonts w:ascii="Arial" w:hAnsi="Arial" w:cs="Arial"/>
          <w:color w:val="000000"/>
          <w:shd w:val="clear" w:color="auto" w:fill="FFFFFF"/>
        </w:rPr>
        <w:t>17-</w:t>
      </w:r>
      <w:r w:rsidRPr="00E22779">
        <w:rPr>
          <w:rFonts w:ascii="Arial" w:hAnsi="Arial" w:cs="Arial"/>
        </w:rPr>
        <w:t xml:space="preserve"> Mehta V, Snidvongs </w:t>
      </w:r>
      <w:r w:rsidR="00C07FDD" w:rsidRPr="00E22779">
        <w:rPr>
          <w:rFonts w:ascii="Arial" w:hAnsi="Arial" w:cs="Arial"/>
        </w:rPr>
        <w:t>S,</w:t>
      </w:r>
      <w:r w:rsidRPr="00E22779">
        <w:rPr>
          <w:rFonts w:ascii="Arial" w:hAnsi="Arial" w:cs="Arial"/>
        </w:rPr>
        <w:t xml:space="preserve"> Ghai</w:t>
      </w:r>
      <w:r w:rsidR="00C07FDD" w:rsidRPr="00E22779">
        <w:rPr>
          <w:rFonts w:ascii="Arial" w:hAnsi="Arial" w:cs="Arial"/>
        </w:rPr>
        <w:t xml:space="preserve"> B, </w:t>
      </w:r>
      <w:r w:rsidRPr="00E22779">
        <w:rPr>
          <w:rFonts w:ascii="Arial" w:hAnsi="Arial" w:cs="Arial"/>
        </w:rPr>
        <w:t>Langford</w:t>
      </w:r>
      <w:r w:rsidR="00C07FDD" w:rsidRPr="00E22779">
        <w:rPr>
          <w:rFonts w:ascii="Arial" w:hAnsi="Arial" w:cs="Arial"/>
        </w:rPr>
        <w:t xml:space="preserve"> R,</w:t>
      </w:r>
      <w:r w:rsidRPr="00E22779">
        <w:rPr>
          <w:rFonts w:ascii="Arial" w:hAnsi="Arial" w:cs="Arial"/>
        </w:rPr>
        <w:t xml:space="preserve"> Wodehouse</w:t>
      </w:r>
      <w:r w:rsidR="00C07FDD" w:rsidRPr="00E22779">
        <w:rPr>
          <w:rFonts w:ascii="Arial" w:hAnsi="Arial" w:cs="Arial"/>
        </w:rPr>
        <w:t xml:space="preserve"> T.</w:t>
      </w:r>
      <w:r w:rsidRPr="00E22779">
        <w:rPr>
          <w:rFonts w:ascii="Arial" w:hAnsi="Arial" w:cs="Arial"/>
        </w:rPr>
        <w:t>Characterization of peripheral and central sensitization after dorsal root ganglion intervention in patients with unilateral lumbosacral radicular pain: a prospective pilot study . British Journal of Anaesthesia</w:t>
      </w:r>
      <w:r w:rsidR="00E22779" w:rsidRPr="00E22779">
        <w:rPr>
          <w:rFonts w:ascii="Arial" w:hAnsi="Arial" w:cs="Arial"/>
        </w:rPr>
        <w:t xml:space="preserve"> </w:t>
      </w:r>
      <w:r w:rsidR="00C07FDD" w:rsidRPr="00E22779">
        <w:rPr>
          <w:rFonts w:ascii="Arial" w:hAnsi="Arial" w:cs="Arial"/>
        </w:rPr>
        <w:t>2017;</w:t>
      </w:r>
      <w:r w:rsidRPr="00E22779">
        <w:rPr>
          <w:rFonts w:ascii="Arial" w:hAnsi="Arial" w:cs="Arial"/>
        </w:rPr>
        <w:t xml:space="preserve"> 118 (6): 924–31</w:t>
      </w:r>
      <w:r w:rsidR="00C07FDD" w:rsidRPr="00E22779">
        <w:rPr>
          <w:rFonts w:ascii="Arial" w:hAnsi="Arial" w:cs="Arial"/>
        </w:rPr>
        <w:t>.</w:t>
      </w:r>
    </w:p>
    <w:p w14:paraId="702B8570" w14:textId="77777777" w:rsidR="00DB0B5D" w:rsidRDefault="00DB0B5D" w:rsidP="00012FB6">
      <w:pPr>
        <w:autoSpaceDE w:val="0"/>
        <w:autoSpaceDN w:val="0"/>
        <w:adjustRightInd w:val="0"/>
        <w:spacing w:after="0" w:line="240" w:lineRule="auto"/>
        <w:rPr>
          <w:rStyle w:val="mixed-citation"/>
          <w:color w:val="000000"/>
          <w:shd w:val="clear" w:color="auto" w:fill="FFFFFF"/>
        </w:rPr>
      </w:pPr>
    </w:p>
    <w:p w14:paraId="79D36CC3" w14:textId="3F007B09" w:rsidR="00AD5668" w:rsidRDefault="00AD5668" w:rsidP="00012FB6">
      <w:pPr>
        <w:autoSpaceDE w:val="0"/>
        <w:autoSpaceDN w:val="0"/>
        <w:adjustRightInd w:val="0"/>
        <w:spacing w:after="0" w:line="240" w:lineRule="auto"/>
        <w:rPr>
          <w:color w:val="000000"/>
          <w:shd w:val="clear" w:color="auto" w:fill="FFFFFF"/>
        </w:rPr>
      </w:pPr>
    </w:p>
    <w:p w14:paraId="1D2A7023" w14:textId="001CB347" w:rsidR="00A9577A" w:rsidRDefault="00A9577A" w:rsidP="00012FB6">
      <w:pPr>
        <w:autoSpaceDE w:val="0"/>
        <w:autoSpaceDN w:val="0"/>
        <w:adjustRightInd w:val="0"/>
        <w:spacing w:after="0" w:line="240" w:lineRule="auto"/>
        <w:rPr>
          <w:color w:val="000000"/>
          <w:shd w:val="clear" w:color="auto" w:fill="FFFFFF"/>
        </w:rPr>
      </w:pPr>
    </w:p>
    <w:p w14:paraId="681665FC" w14:textId="2190A631" w:rsidR="00A9577A" w:rsidRDefault="00A9577A" w:rsidP="00012FB6">
      <w:pPr>
        <w:autoSpaceDE w:val="0"/>
        <w:autoSpaceDN w:val="0"/>
        <w:adjustRightInd w:val="0"/>
        <w:spacing w:after="0" w:line="240" w:lineRule="auto"/>
        <w:rPr>
          <w:rFonts w:ascii="Arial" w:hAnsi="Arial" w:cs="Arial"/>
          <w:sz w:val="24"/>
          <w:szCs w:val="24"/>
        </w:rPr>
      </w:pPr>
    </w:p>
    <w:p w14:paraId="45445861" w14:textId="69FF4C04" w:rsidR="005E3739" w:rsidRDefault="005E3739" w:rsidP="00012FB6">
      <w:pPr>
        <w:autoSpaceDE w:val="0"/>
        <w:autoSpaceDN w:val="0"/>
        <w:adjustRightInd w:val="0"/>
        <w:spacing w:after="0" w:line="240" w:lineRule="auto"/>
        <w:rPr>
          <w:rFonts w:ascii="Arial" w:hAnsi="Arial" w:cs="Arial"/>
          <w:sz w:val="24"/>
          <w:szCs w:val="24"/>
        </w:rPr>
      </w:pPr>
    </w:p>
    <w:p w14:paraId="021419F0" w14:textId="5833AF8D" w:rsidR="005E3739" w:rsidRDefault="005E3739" w:rsidP="00012FB6">
      <w:pPr>
        <w:autoSpaceDE w:val="0"/>
        <w:autoSpaceDN w:val="0"/>
        <w:adjustRightInd w:val="0"/>
        <w:spacing w:after="0" w:line="240" w:lineRule="auto"/>
        <w:rPr>
          <w:rFonts w:ascii="Arial" w:hAnsi="Arial" w:cs="Arial"/>
          <w:sz w:val="24"/>
          <w:szCs w:val="24"/>
        </w:rPr>
      </w:pPr>
    </w:p>
    <w:p w14:paraId="51E2AA3C" w14:textId="7FA9B3DB" w:rsidR="005E3739" w:rsidRDefault="005E3739" w:rsidP="00012FB6">
      <w:pPr>
        <w:autoSpaceDE w:val="0"/>
        <w:autoSpaceDN w:val="0"/>
        <w:adjustRightInd w:val="0"/>
        <w:spacing w:after="0" w:line="240" w:lineRule="auto"/>
        <w:rPr>
          <w:rFonts w:ascii="Arial" w:hAnsi="Arial" w:cs="Arial"/>
          <w:sz w:val="24"/>
          <w:szCs w:val="24"/>
        </w:rPr>
      </w:pPr>
    </w:p>
    <w:p w14:paraId="2C65E6A0" w14:textId="5C4D4A96" w:rsidR="005E3739" w:rsidRDefault="005E3739" w:rsidP="00012FB6">
      <w:pPr>
        <w:autoSpaceDE w:val="0"/>
        <w:autoSpaceDN w:val="0"/>
        <w:adjustRightInd w:val="0"/>
        <w:spacing w:after="0" w:line="240" w:lineRule="auto"/>
        <w:rPr>
          <w:rFonts w:ascii="Arial" w:hAnsi="Arial" w:cs="Arial"/>
          <w:sz w:val="24"/>
          <w:szCs w:val="24"/>
        </w:rPr>
      </w:pPr>
    </w:p>
    <w:p w14:paraId="1C333AC1" w14:textId="7461C4EB" w:rsidR="005E3739" w:rsidRDefault="005E3739" w:rsidP="00012FB6">
      <w:pPr>
        <w:autoSpaceDE w:val="0"/>
        <w:autoSpaceDN w:val="0"/>
        <w:adjustRightInd w:val="0"/>
        <w:spacing w:after="0" w:line="240" w:lineRule="auto"/>
        <w:rPr>
          <w:rFonts w:ascii="Arial" w:hAnsi="Arial" w:cs="Arial"/>
          <w:sz w:val="24"/>
          <w:szCs w:val="24"/>
        </w:rPr>
      </w:pPr>
    </w:p>
    <w:p w14:paraId="65CC5E29" w14:textId="6C452F39" w:rsidR="005E3739" w:rsidRDefault="005E3739" w:rsidP="00012FB6">
      <w:pPr>
        <w:autoSpaceDE w:val="0"/>
        <w:autoSpaceDN w:val="0"/>
        <w:adjustRightInd w:val="0"/>
        <w:spacing w:after="0" w:line="240" w:lineRule="auto"/>
        <w:rPr>
          <w:rFonts w:ascii="Arial" w:hAnsi="Arial" w:cs="Arial"/>
          <w:sz w:val="24"/>
          <w:szCs w:val="24"/>
        </w:rPr>
      </w:pPr>
    </w:p>
    <w:p w14:paraId="35317FDD" w14:textId="47031953" w:rsidR="005E3739" w:rsidRDefault="005E3739" w:rsidP="00012FB6">
      <w:pPr>
        <w:autoSpaceDE w:val="0"/>
        <w:autoSpaceDN w:val="0"/>
        <w:adjustRightInd w:val="0"/>
        <w:spacing w:after="0" w:line="240" w:lineRule="auto"/>
        <w:rPr>
          <w:rFonts w:ascii="Arial" w:hAnsi="Arial" w:cs="Arial"/>
          <w:sz w:val="24"/>
          <w:szCs w:val="24"/>
        </w:rPr>
      </w:pPr>
    </w:p>
    <w:p w14:paraId="5CEF6F66" w14:textId="68918B9F" w:rsidR="005E3739" w:rsidRDefault="005E3739" w:rsidP="00012FB6">
      <w:pPr>
        <w:autoSpaceDE w:val="0"/>
        <w:autoSpaceDN w:val="0"/>
        <w:adjustRightInd w:val="0"/>
        <w:spacing w:after="0" w:line="240" w:lineRule="auto"/>
        <w:rPr>
          <w:rFonts w:ascii="Arial" w:hAnsi="Arial" w:cs="Arial"/>
          <w:sz w:val="24"/>
          <w:szCs w:val="24"/>
        </w:rPr>
      </w:pPr>
    </w:p>
    <w:p w14:paraId="32A63E5C" w14:textId="65923294" w:rsidR="005E3739" w:rsidRDefault="005C4A48" w:rsidP="005C4A48">
      <w:pPr>
        <w:tabs>
          <w:tab w:val="left" w:pos="528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34AB34E7" w14:textId="2719534B"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119D21C4" w14:textId="5425148C"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2D922F7A" w14:textId="5C343562"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59F0D72D" w14:textId="077BCCBE"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336A3E03" w14:textId="0DD9BA48"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74CC10AE" w14:textId="53A8C9B6"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0D4F378B" w14:textId="33127C9B"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6743071F" w14:textId="11750EAD"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52C0B13A" w14:textId="455BE89E"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71F7DA79" w14:textId="4C85556F"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322B585E" w14:textId="43E9EE35" w:rsidR="005C4A48" w:rsidRDefault="005C4A48" w:rsidP="005C4A48">
      <w:pPr>
        <w:tabs>
          <w:tab w:val="left" w:pos="5280"/>
        </w:tabs>
        <w:autoSpaceDE w:val="0"/>
        <w:autoSpaceDN w:val="0"/>
        <w:adjustRightInd w:val="0"/>
        <w:spacing w:after="0" w:line="240" w:lineRule="auto"/>
        <w:rPr>
          <w:rFonts w:ascii="Arial" w:hAnsi="Arial" w:cs="Arial"/>
          <w:sz w:val="24"/>
          <w:szCs w:val="24"/>
        </w:rPr>
      </w:pPr>
    </w:p>
    <w:p w14:paraId="3DCF3F90" w14:textId="77777777" w:rsidR="00E22779" w:rsidRDefault="00E22779" w:rsidP="00012FB6">
      <w:pPr>
        <w:autoSpaceDE w:val="0"/>
        <w:autoSpaceDN w:val="0"/>
        <w:adjustRightInd w:val="0"/>
        <w:spacing w:after="0" w:line="240" w:lineRule="auto"/>
        <w:rPr>
          <w:rFonts w:ascii="Arial" w:hAnsi="Arial" w:cs="Arial"/>
          <w:sz w:val="24"/>
          <w:szCs w:val="24"/>
        </w:rPr>
      </w:pPr>
    </w:p>
    <w:p w14:paraId="788267E3" w14:textId="3DD872D1" w:rsidR="005E3739" w:rsidRDefault="005E3739" w:rsidP="00012FB6">
      <w:pPr>
        <w:autoSpaceDE w:val="0"/>
        <w:autoSpaceDN w:val="0"/>
        <w:adjustRightInd w:val="0"/>
        <w:spacing w:after="0" w:line="240" w:lineRule="auto"/>
        <w:rPr>
          <w:rFonts w:ascii="Arial" w:hAnsi="Arial" w:cs="Arial"/>
          <w:sz w:val="24"/>
          <w:szCs w:val="24"/>
        </w:rPr>
      </w:pPr>
    </w:p>
    <w:p w14:paraId="6E5AB869" w14:textId="66AC7C8E" w:rsidR="005E3739" w:rsidRPr="0028576D" w:rsidRDefault="00F35735" w:rsidP="00E360FF">
      <w:pPr>
        <w:spacing w:after="0" w:line="360" w:lineRule="auto"/>
        <w:ind w:firstLine="708"/>
        <w:jc w:val="center"/>
        <w:rPr>
          <w:rFonts w:ascii="Arial" w:hAnsi="Arial" w:cs="Arial"/>
        </w:rPr>
      </w:pPr>
      <w:r>
        <w:rPr>
          <w:rFonts w:ascii="Arial" w:hAnsi="Arial" w:cs="Arial"/>
          <w:b/>
          <w:bCs/>
        </w:rPr>
        <w:t>Quadro</w:t>
      </w:r>
      <w:r w:rsidR="005E3739" w:rsidRPr="0028576D">
        <w:rPr>
          <w:rFonts w:ascii="Arial" w:hAnsi="Arial" w:cs="Arial"/>
          <w:b/>
          <w:bCs/>
        </w:rPr>
        <w:t xml:space="preserve"> 1:</w:t>
      </w:r>
      <w:r w:rsidR="005E3739" w:rsidRPr="0028576D">
        <w:rPr>
          <w:rFonts w:ascii="Arial" w:hAnsi="Arial" w:cs="Arial"/>
        </w:rPr>
        <w:t xml:space="preserve"> Descrição de trabalhos selecionados para a revisão integrativa.</w:t>
      </w:r>
    </w:p>
    <w:tbl>
      <w:tblPr>
        <w:tblStyle w:val="TabelaSimples1"/>
        <w:tblW w:w="8642" w:type="dxa"/>
        <w:tblLook w:val="04A0" w:firstRow="1" w:lastRow="0" w:firstColumn="1" w:lastColumn="0" w:noHBand="0" w:noVBand="1"/>
      </w:tblPr>
      <w:tblGrid>
        <w:gridCol w:w="2547"/>
        <w:gridCol w:w="3544"/>
        <w:gridCol w:w="2551"/>
      </w:tblGrid>
      <w:tr w:rsidR="005E3739" w:rsidRPr="0028576D" w14:paraId="409C133B" w14:textId="77777777" w:rsidTr="005F7232">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547" w:type="dxa"/>
          </w:tcPr>
          <w:p w14:paraId="29619459" w14:textId="77777777" w:rsidR="005E3739" w:rsidRPr="0028576D" w:rsidRDefault="005E3739" w:rsidP="00E360FF">
            <w:pPr>
              <w:spacing w:line="360" w:lineRule="auto"/>
              <w:jc w:val="center"/>
              <w:rPr>
                <w:rFonts w:ascii="Arial" w:hAnsi="Arial" w:cs="Arial"/>
              </w:rPr>
            </w:pPr>
            <w:r w:rsidRPr="0028576D">
              <w:rPr>
                <w:rFonts w:ascii="Arial" w:hAnsi="Arial" w:cs="Arial"/>
              </w:rPr>
              <w:lastRenderedPageBreak/>
              <w:t>AUTORES</w:t>
            </w:r>
          </w:p>
        </w:tc>
        <w:tc>
          <w:tcPr>
            <w:tcW w:w="3544" w:type="dxa"/>
          </w:tcPr>
          <w:p w14:paraId="1F84EC15" w14:textId="77777777" w:rsidR="005E3739" w:rsidRPr="0028576D" w:rsidRDefault="005E3739" w:rsidP="00E360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8576D">
              <w:rPr>
                <w:rFonts w:ascii="Arial" w:hAnsi="Arial" w:cs="Arial"/>
              </w:rPr>
              <w:t>OBJETIVO</w:t>
            </w:r>
          </w:p>
        </w:tc>
        <w:tc>
          <w:tcPr>
            <w:tcW w:w="2551" w:type="dxa"/>
          </w:tcPr>
          <w:p w14:paraId="49619BA0" w14:textId="77777777" w:rsidR="005E3739" w:rsidRPr="0028576D" w:rsidRDefault="005E3739" w:rsidP="00E360F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8576D">
              <w:rPr>
                <w:rFonts w:ascii="Arial" w:hAnsi="Arial" w:cs="Arial"/>
              </w:rPr>
              <w:t>TIPO DE ESTUDO</w:t>
            </w:r>
          </w:p>
        </w:tc>
      </w:tr>
      <w:tr w:rsidR="005E3739" w:rsidRPr="0028576D" w14:paraId="5EC881EE" w14:textId="77777777" w:rsidTr="005F723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7" w:type="dxa"/>
          </w:tcPr>
          <w:p w14:paraId="3E9A8A90" w14:textId="77777777" w:rsidR="005E3739" w:rsidRDefault="005E3739" w:rsidP="00E360FF">
            <w:pPr>
              <w:spacing w:line="360" w:lineRule="auto"/>
              <w:jc w:val="center"/>
              <w:rPr>
                <w:rFonts w:ascii="Arial" w:hAnsi="Arial" w:cs="Arial"/>
              </w:rPr>
            </w:pPr>
            <w:r w:rsidRPr="0028576D">
              <w:rPr>
                <w:rFonts w:ascii="Arial" w:hAnsi="Arial" w:cs="Arial"/>
                <w:b w:val="0"/>
                <w:bCs w:val="0"/>
              </w:rPr>
              <w:t>Manchikanti, Ruan e Gupta.</w:t>
            </w:r>
          </w:p>
          <w:p w14:paraId="49C27EC5" w14:textId="77777777" w:rsidR="005E3739" w:rsidRDefault="005E3739" w:rsidP="00E360FF">
            <w:pPr>
              <w:spacing w:line="360" w:lineRule="auto"/>
              <w:jc w:val="center"/>
              <w:rPr>
                <w:rFonts w:ascii="Arial" w:hAnsi="Arial" w:cs="Arial"/>
              </w:rPr>
            </w:pPr>
          </w:p>
          <w:p w14:paraId="458617D8" w14:textId="77777777" w:rsidR="005E3739" w:rsidRPr="0028576D" w:rsidRDefault="005E3739" w:rsidP="00E360FF">
            <w:pPr>
              <w:spacing w:line="360" w:lineRule="auto"/>
              <w:jc w:val="center"/>
              <w:rPr>
                <w:rFonts w:ascii="Arial" w:hAnsi="Arial" w:cs="Arial"/>
                <w:b w:val="0"/>
                <w:bCs w:val="0"/>
              </w:rPr>
            </w:pPr>
          </w:p>
        </w:tc>
        <w:tc>
          <w:tcPr>
            <w:tcW w:w="3544" w:type="dxa"/>
          </w:tcPr>
          <w:p w14:paraId="444D8FDC" w14:textId="77777777" w:rsidR="005E3739" w:rsidRPr="0075004A"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5004A">
              <w:rPr>
                <w:rFonts w:ascii="Arial" w:hAnsi="Arial" w:cs="Arial"/>
              </w:rPr>
              <w:t>Avaliar o efeito das injeções terapêuticas de esteróides peridurais lombares transforaminais no tratamento da dor lombar.</w:t>
            </w:r>
          </w:p>
        </w:tc>
        <w:tc>
          <w:tcPr>
            <w:tcW w:w="2551" w:type="dxa"/>
          </w:tcPr>
          <w:p w14:paraId="6E94D551" w14:textId="77777777" w:rsidR="005E3739" w:rsidRPr="0028576D" w:rsidRDefault="005E3739" w:rsidP="00E360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8576D">
              <w:rPr>
                <w:rFonts w:ascii="Arial" w:hAnsi="Arial" w:cs="Arial"/>
              </w:rPr>
              <w:t>Revisão Sistemática</w:t>
            </w:r>
          </w:p>
        </w:tc>
      </w:tr>
      <w:tr w:rsidR="005E3739" w:rsidRPr="0028576D" w14:paraId="07B12C8A" w14:textId="77777777" w:rsidTr="005F7232">
        <w:trPr>
          <w:trHeight w:val="348"/>
        </w:trPr>
        <w:tc>
          <w:tcPr>
            <w:cnfStyle w:val="001000000000" w:firstRow="0" w:lastRow="0" w:firstColumn="1" w:lastColumn="0" w:oddVBand="0" w:evenVBand="0" w:oddHBand="0" w:evenHBand="0" w:firstRowFirstColumn="0" w:firstRowLastColumn="0" w:lastRowFirstColumn="0" w:lastRowLastColumn="0"/>
            <w:tcW w:w="2547" w:type="dxa"/>
          </w:tcPr>
          <w:p w14:paraId="4D2D6AE4" w14:textId="77777777" w:rsidR="005E3739" w:rsidRDefault="005E3739" w:rsidP="00E360FF">
            <w:pPr>
              <w:spacing w:line="360" w:lineRule="auto"/>
              <w:jc w:val="center"/>
              <w:rPr>
                <w:rFonts w:ascii="Arial" w:hAnsi="Arial" w:cs="Arial"/>
              </w:rPr>
            </w:pPr>
            <w:r w:rsidRPr="0028576D">
              <w:rPr>
                <w:rFonts w:ascii="Arial" w:hAnsi="Arial" w:cs="Arial"/>
                <w:b w:val="0"/>
                <w:bCs w:val="0"/>
              </w:rPr>
              <w:t>Mehta et al.</w:t>
            </w:r>
          </w:p>
          <w:p w14:paraId="626A8817" w14:textId="77777777" w:rsidR="005E3739" w:rsidRDefault="005E3739" w:rsidP="00E360FF">
            <w:pPr>
              <w:spacing w:line="360" w:lineRule="auto"/>
              <w:jc w:val="center"/>
              <w:rPr>
                <w:rFonts w:ascii="Arial" w:hAnsi="Arial" w:cs="Arial"/>
              </w:rPr>
            </w:pPr>
          </w:p>
          <w:p w14:paraId="2BF3BD56" w14:textId="77777777" w:rsidR="005E3739" w:rsidRDefault="005E3739" w:rsidP="00E360FF">
            <w:pPr>
              <w:spacing w:line="360" w:lineRule="auto"/>
              <w:jc w:val="center"/>
              <w:rPr>
                <w:rFonts w:ascii="Arial" w:hAnsi="Arial" w:cs="Arial"/>
              </w:rPr>
            </w:pPr>
          </w:p>
          <w:p w14:paraId="40B3640F" w14:textId="77777777" w:rsidR="005E3739" w:rsidRPr="0028576D" w:rsidRDefault="005E3739" w:rsidP="00E360FF">
            <w:pPr>
              <w:spacing w:line="360" w:lineRule="auto"/>
              <w:jc w:val="center"/>
              <w:rPr>
                <w:rFonts w:ascii="Arial" w:hAnsi="Arial" w:cs="Arial"/>
                <w:b w:val="0"/>
                <w:bCs w:val="0"/>
              </w:rPr>
            </w:pPr>
          </w:p>
        </w:tc>
        <w:tc>
          <w:tcPr>
            <w:tcW w:w="3544" w:type="dxa"/>
          </w:tcPr>
          <w:p w14:paraId="3D1268CB" w14:textId="77777777" w:rsidR="005E3739" w:rsidRPr="006823B7"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823B7">
              <w:rPr>
                <w:rFonts w:ascii="Arial" w:hAnsi="Arial" w:cs="Arial"/>
              </w:rPr>
              <w:t>Investigar alterações nos testes sensoriais quantitativos após injeção de infiltração da raiz dorsal com anestésico, esteróide e após radiofrequência.</w:t>
            </w:r>
          </w:p>
        </w:tc>
        <w:tc>
          <w:tcPr>
            <w:tcW w:w="2551" w:type="dxa"/>
          </w:tcPr>
          <w:p w14:paraId="064B0951" w14:textId="77777777" w:rsidR="005E3739" w:rsidRPr="0028576D"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8576D">
              <w:rPr>
                <w:rFonts w:ascii="Arial" w:hAnsi="Arial" w:cs="Arial"/>
              </w:rPr>
              <w:t>Estudo Piloto Prospectivo.</w:t>
            </w:r>
          </w:p>
        </w:tc>
      </w:tr>
      <w:tr w:rsidR="005E3739" w:rsidRPr="0028576D" w14:paraId="73807316" w14:textId="77777777" w:rsidTr="005F723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7" w:type="dxa"/>
          </w:tcPr>
          <w:p w14:paraId="330661E1" w14:textId="77777777" w:rsidR="005E3739" w:rsidRPr="0028576D" w:rsidRDefault="005E3739" w:rsidP="00E360FF">
            <w:pPr>
              <w:spacing w:line="360" w:lineRule="auto"/>
              <w:rPr>
                <w:rFonts w:ascii="Arial" w:hAnsi="Arial" w:cs="Arial"/>
                <w:b w:val="0"/>
                <w:bCs w:val="0"/>
                <w:color w:val="000000"/>
                <w:shd w:val="clear" w:color="auto" w:fill="FFFFFF"/>
                <w:vertAlign w:val="superscript"/>
              </w:rPr>
            </w:pPr>
          </w:p>
          <w:p w14:paraId="16E5D3FA" w14:textId="77777777" w:rsidR="005E3739" w:rsidRPr="0028576D" w:rsidRDefault="005E3739" w:rsidP="00E360FF">
            <w:pPr>
              <w:spacing w:line="360" w:lineRule="auto"/>
              <w:jc w:val="center"/>
              <w:rPr>
                <w:rFonts w:ascii="Arial" w:hAnsi="Arial" w:cs="Arial"/>
              </w:rPr>
            </w:pPr>
            <w:r w:rsidRPr="0028576D">
              <w:rPr>
                <w:rFonts w:ascii="Arial" w:hAnsi="Arial" w:cs="Arial"/>
                <w:b w:val="0"/>
                <w:bCs w:val="0"/>
              </w:rPr>
              <w:t>Chua, Vissers e Sluijter</w:t>
            </w:r>
            <w:r>
              <w:rPr>
                <w:rFonts w:ascii="Arial" w:hAnsi="Arial" w:cs="Arial"/>
                <w:b w:val="0"/>
                <w:bCs w:val="0"/>
              </w:rPr>
              <w:t>.</w:t>
            </w:r>
          </w:p>
        </w:tc>
        <w:tc>
          <w:tcPr>
            <w:tcW w:w="3544" w:type="dxa"/>
          </w:tcPr>
          <w:p w14:paraId="0A01CC21" w14:textId="77777777" w:rsidR="005E3739" w:rsidRPr="007A2A5E"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highlight w:val="lightGray"/>
              </w:rPr>
            </w:pPr>
            <w:r w:rsidRPr="007A2A5E">
              <w:rPr>
                <w:rFonts w:ascii="Arial" w:hAnsi="Arial" w:cs="Arial"/>
              </w:rPr>
              <w:t xml:space="preserve">Avaliar a eficácia do tratamento com Radiofrequência Pulsada (PRF) no tratamento da dor crônica </w:t>
            </w:r>
          </w:p>
        </w:tc>
        <w:tc>
          <w:tcPr>
            <w:tcW w:w="2551" w:type="dxa"/>
          </w:tcPr>
          <w:p w14:paraId="0200CB35" w14:textId="77777777" w:rsidR="005E3739" w:rsidRPr="0028576D" w:rsidRDefault="005E3739" w:rsidP="00E360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8576D">
              <w:rPr>
                <w:rFonts w:ascii="Arial" w:hAnsi="Arial" w:cs="Arial"/>
              </w:rPr>
              <w:t>Revisão Sistemática.</w:t>
            </w:r>
          </w:p>
        </w:tc>
      </w:tr>
      <w:tr w:rsidR="005E3739" w:rsidRPr="0028576D" w14:paraId="7E636A71" w14:textId="77777777" w:rsidTr="005F7232">
        <w:trPr>
          <w:trHeight w:val="348"/>
        </w:trPr>
        <w:tc>
          <w:tcPr>
            <w:cnfStyle w:val="001000000000" w:firstRow="0" w:lastRow="0" w:firstColumn="1" w:lastColumn="0" w:oddVBand="0" w:evenVBand="0" w:oddHBand="0" w:evenHBand="0" w:firstRowFirstColumn="0" w:firstRowLastColumn="0" w:lastRowFirstColumn="0" w:lastRowLastColumn="0"/>
            <w:tcW w:w="2547" w:type="dxa"/>
          </w:tcPr>
          <w:p w14:paraId="21CC1419" w14:textId="77777777" w:rsidR="005E3739" w:rsidRPr="0028576D" w:rsidRDefault="005E3739" w:rsidP="00E360FF">
            <w:pPr>
              <w:spacing w:line="360" w:lineRule="auto"/>
              <w:jc w:val="center"/>
              <w:rPr>
                <w:rFonts w:ascii="Arial" w:hAnsi="Arial" w:cs="Arial"/>
                <w:b w:val="0"/>
                <w:bCs w:val="0"/>
              </w:rPr>
            </w:pPr>
            <w:r w:rsidRPr="0028576D">
              <w:rPr>
                <w:rFonts w:ascii="Arial" w:hAnsi="Arial" w:cs="Arial"/>
                <w:b w:val="0"/>
                <w:bCs w:val="0"/>
              </w:rPr>
              <w:t>Kim et al.</w:t>
            </w:r>
          </w:p>
        </w:tc>
        <w:tc>
          <w:tcPr>
            <w:tcW w:w="3544" w:type="dxa"/>
          </w:tcPr>
          <w:p w14:paraId="2D2BCC4A" w14:textId="77777777" w:rsidR="005E3739" w:rsidRPr="0028576D"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8576D">
              <w:rPr>
                <w:rFonts w:ascii="Arial" w:hAnsi="Arial" w:cs="Arial"/>
                <w:color w:val="000000"/>
                <w:shd w:val="clear" w:color="auto" w:fill="FFFFFF"/>
              </w:rPr>
              <w:t>Identificar os preditores da eficácia analgésica do</w:t>
            </w:r>
            <w:r>
              <w:rPr>
                <w:rFonts w:ascii="Arial" w:hAnsi="Arial" w:cs="Arial"/>
                <w:color w:val="000000"/>
                <w:shd w:val="clear" w:color="auto" w:fill="FFFFFF"/>
              </w:rPr>
              <w:t xml:space="preserve"> </w:t>
            </w:r>
            <w:r w:rsidRPr="0028576D">
              <w:rPr>
                <w:rFonts w:ascii="Arial" w:hAnsi="Arial" w:cs="Arial"/>
                <w:color w:val="000000"/>
                <w:shd w:val="clear" w:color="auto" w:fill="FFFFFF"/>
              </w:rPr>
              <w:t>tratamento com</w:t>
            </w:r>
            <w:r>
              <w:rPr>
                <w:rFonts w:ascii="Arial" w:hAnsi="Arial" w:cs="Arial"/>
                <w:color w:val="000000"/>
                <w:shd w:val="clear" w:color="auto" w:fill="FFFFFF"/>
              </w:rPr>
              <w:t xml:space="preserve"> radiofrequência </w:t>
            </w:r>
            <w:r w:rsidRPr="0028576D">
              <w:rPr>
                <w:rFonts w:ascii="Arial" w:hAnsi="Arial" w:cs="Arial"/>
                <w:color w:val="000000"/>
                <w:shd w:val="clear" w:color="auto" w:fill="FFFFFF"/>
              </w:rPr>
              <w:t>em</w:t>
            </w:r>
            <w:r>
              <w:rPr>
                <w:rFonts w:ascii="Arial" w:hAnsi="Arial" w:cs="Arial"/>
                <w:color w:val="000000"/>
                <w:shd w:val="clear" w:color="auto" w:fill="FFFFFF"/>
              </w:rPr>
              <w:t xml:space="preserve"> </w:t>
            </w:r>
            <w:r w:rsidRPr="0028576D">
              <w:rPr>
                <w:rFonts w:ascii="Arial" w:hAnsi="Arial" w:cs="Arial"/>
                <w:color w:val="000000"/>
                <w:shd w:val="clear" w:color="auto" w:fill="FFFFFF"/>
              </w:rPr>
              <w:t>pacientes com dor radicular lombossacra crônica.</w:t>
            </w:r>
          </w:p>
        </w:tc>
        <w:tc>
          <w:tcPr>
            <w:tcW w:w="2551" w:type="dxa"/>
          </w:tcPr>
          <w:p w14:paraId="0448F81F" w14:textId="77777777" w:rsidR="005E3739" w:rsidRPr="0028576D"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8576D">
              <w:rPr>
                <w:rFonts w:ascii="Arial" w:hAnsi="Arial" w:cs="Arial"/>
                <w:color w:val="000000"/>
                <w:shd w:val="clear" w:color="auto" w:fill="FFFFFF"/>
              </w:rPr>
              <w:t>Estudo observacional retrospectivo.</w:t>
            </w:r>
          </w:p>
        </w:tc>
      </w:tr>
      <w:tr w:rsidR="005E3739" w:rsidRPr="0028576D" w14:paraId="2FC58CC9" w14:textId="77777777" w:rsidTr="005F723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7" w:type="dxa"/>
          </w:tcPr>
          <w:p w14:paraId="46F75F32" w14:textId="77777777" w:rsidR="005E3739" w:rsidRPr="0028576D" w:rsidRDefault="005E3739" w:rsidP="00E360FF">
            <w:pPr>
              <w:spacing w:line="360" w:lineRule="auto"/>
              <w:jc w:val="center"/>
              <w:rPr>
                <w:rFonts w:ascii="Arial" w:hAnsi="Arial" w:cs="Arial"/>
                <w:b w:val="0"/>
                <w:bCs w:val="0"/>
              </w:rPr>
            </w:pPr>
            <w:r w:rsidRPr="0028576D">
              <w:rPr>
                <w:rFonts w:ascii="Arial" w:hAnsi="Arial" w:cs="Arial"/>
                <w:b w:val="0"/>
                <w:bCs w:val="0"/>
              </w:rPr>
              <w:t>Gara et al.</w:t>
            </w:r>
          </w:p>
        </w:tc>
        <w:tc>
          <w:tcPr>
            <w:tcW w:w="3544" w:type="dxa"/>
          </w:tcPr>
          <w:p w14:paraId="1B0BDB9B" w14:textId="77777777" w:rsidR="005E3739" w:rsidRPr="00D63FF1"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63FF1">
              <w:rPr>
                <w:rFonts w:ascii="Arial" w:hAnsi="Arial" w:cs="Arial"/>
              </w:rPr>
              <w:t>Analisar os resultados da fisioterapia adjacente ao gânglio da raiz dorsal cervical em pacientes com dor radicular cervical crônica.</w:t>
            </w:r>
          </w:p>
        </w:tc>
        <w:tc>
          <w:tcPr>
            <w:tcW w:w="2551" w:type="dxa"/>
          </w:tcPr>
          <w:p w14:paraId="30F48600" w14:textId="77777777" w:rsidR="005E3739" w:rsidRPr="00D63FF1"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63FF1">
              <w:rPr>
                <w:rFonts w:ascii="Arial" w:hAnsi="Arial" w:cs="Arial"/>
              </w:rPr>
              <w:t>Revisão retrospectiva dos resultados em 59 pacientes submetidos a esta terapia por um período de 3 anos em nossa instituição</w:t>
            </w:r>
          </w:p>
        </w:tc>
      </w:tr>
      <w:tr w:rsidR="005E3739" w:rsidRPr="0028576D" w14:paraId="5E173C94" w14:textId="77777777" w:rsidTr="005F7232">
        <w:trPr>
          <w:trHeight w:val="369"/>
        </w:trPr>
        <w:tc>
          <w:tcPr>
            <w:cnfStyle w:val="001000000000" w:firstRow="0" w:lastRow="0" w:firstColumn="1" w:lastColumn="0" w:oddVBand="0" w:evenVBand="0" w:oddHBand="0" w:evenHBand="0" w:firstRowFirstColumn="0" w:firstRowLastColumn="0" w:lastRowFirstColumn="0" w:lastRowLastColumn="0"/>
            <w:tcW w:w="2547" w:type="dxa"/>
          </w:tcPr>
          <w:p w14:paraId="48B6CC3E" w14:textId="77777777" w:rsidR="005E3739" w:rsidRPr="0028576D" w:rsidRDefault="005E3739" w:rsidP="00E360FF">
            <w:pPr>
              <w:spacing w:line="360" w:lineRule="auto"/>
              <w:jc w:val="center"/>
              <w:rPr>
                <w:rFonts w:ascii="Arial" w:hAnsi="Arial" w:cs="Arial"/>
                <w:b w:val="0"/>
                <w:bCs w:val="0"/>
              </w:rPr>
            </w:pPr>
            <w:r w:rsidRPr="0028576D">
              <w:rPr>
                <w:rFonts w:ascii="Arial" w:hAnsi="Arial" w:cs="Arial"/>
                <w:b w:val="0"/>
                <w:bCs w:val="0"/>
              </w:rPr>
              <w:t>Aksu et al.</w:t>
            </w:r>
          </w:p>
        </w:tc>
        <w:tc>
          <w:tcPr>
            <w:tcW w:w="3544" w:type="dxa"/>
          </w:tcPr>
          <w:p w14:paraId="27C63C78" w14:textId="77777777" w:rsidR="005E3739" w:rsidRPr="005B4785"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pPr>
            <w:r w:rsidRPr="005B4785">
              <w:rPr>
                <w:rFonts w:ascii="Arial" w:hAnsi="Arial" w:cs="Arial"/>
              </w:rPr>
              <w:t>Investigar o efeito da radiofrequência pulsada aplicada nas raízes dorsais de L5 e L6 na dor neuropática que se desenvolve após lesão do nervo ciático em coelhos</w:t>
            </w:r>
            <w:r w:rsidRPr="005B4785">
              <w:t>.</w:t>
            </w:r>
          </w:p>
        </w:tc>
        <w:tc>
          <w:tcPr>
            <w:tcW w:w="2551" w:type="dxa"/>
          </w:tcPr>
          <w:p w14:paraId="7B0A882E" w14:textId="77777777" w:rsidR="005E3739" w:rsidRPr="0028576D" w:rsidRDefault="005E3739" w:rsidP="00E360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28576D">
              <w:rPr>
                <w:rFonts w:ascii="Arial" w:hAnsi="Arial" w:cs="Arial"/>
              </w:rPr>
              <w:t>Estudo experimental.</w:t>
            </w:r>
          </w:p>
        </w:tc>
      </w:tr>
      <w:tr w:rsidR="005E3739" w:rsidRPr="000E1001" w14:paraId="31E12993" w14:textId="77777777" w:rsidTr="005F723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7" w:type="dxa"/>
          </w:tcPr>
          <w:p w14:paraId="3C7BDAF3" w14:textId="77777777" w:rsidR="005E3739" w:rsidRPr="00976378" w:rsidRDefault="005E3739" w:rsidP="00E360FF">
            <w:pPr>
              <w:spacing w:line="360" w:lineRule="auto"/>
              <w:jc w:val="center"/>
              <w:rPr>
                <w:rFonts w:ascii="Arial" w:hAnsi="Arial" w:cs="Arial"/>
                <w:b w:val="0"/>
                <w:bCs w:val="0"/>
              </w:rPr>
            </w:pPr>
            <w:r w:rsidRPr="00976378">
              <w:rPr>
                <w:rFonts w:ascii="Arial" w:hAnsi="Arial" w:cs="Arial"/>
                <w:b w:val="0"/>
                <w:bCs w:val="0"/>
              </w:rPr>
              <w:t>Boxem et al.</w:t>
            </w:r>
          </w:p>
        </w:tc>
        <w:tc>
          <w:tcPr>
            <w:tcW w:w="3544" w:type="dxa"/>
          </w:tcPr>
          <w:p w14:paraId="768B664E" w14:textId="77777777" w:rsidR="005E3739" w:rsidRPr="005B4785"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B4785">
              <w:rPr>
                <w:rFonts w:ascii="Arial" w:hAnsi="Arial" w:cs="Arial"/>
              </w:rPr>
              <w:t> Analisar à eficácia do manejo conservador (fisioterapia, exercícios) e do tratamento farmacológico.</w:t>
            </w:r>
          </w:p>
        </w:tc>
        <w:tc>
          <w:tcPr>
            <w:tcW w:w="2551" w:type="dxa"/>
          </w:tcPr>
          <w:p w14:paraId="5CE0A9DB" w14:textId="77777777" w:rsidR="005E3739" w:rsidRPr="00976378"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976378">
              <w:rPr>
                <w:rFonts w:ascii="Arial" w:hAnsi="Arial" w:cs="Arial"/>
              </w:rPr>
              <w:t>Estudo Observacional.</w:t>
            </w:r>
          </w:p>
        </w:tc>
      </w:tr>
      <w:tr w:rsidR="005E3739" w:rsidRPr="000E1001" w14:paraId="644EDBFF" w14:textId="77777777" w:rsidTr="005F7232">
        <w:trPr>
          <w:trHeight w:val="369"/>
        </w:trPr>
        <w:tc>
          <w:tcPr>
            <w:cnfStyle w:val="001000000000" w:firstRow="0" w:lastRow="0" w:firstColumn="1" w:lastColumn="0" w:oddVBand="0" w:evenVBand="0" w:oddHBand="0" w:evenHBand="0" w:firstRowFirstColumn="0" w:firstRowLastColumn="0" w:lastRowFirstColumn="0" w:lastRowLastColumn="0"/>
            <w:tcW w:w="2547" w:type="dxa"/>
          </w:tcPr>
          <w:p w14:paraId="2604BF46" w14:textId="77777777" w:rsidR="005E3739" w:rsidRPr="000E1001" w:rsidRDefault="005E3739" w:rsidP="00E360FF">
            <w:pPr>
              <w:spacing w:line="360" w:lineRule="auto"/>
              <w:jc w:val="center"/>
              <w:rPr>
                <w:rFonts w:ascii="Arial" w:hAnsi="Arial" w:cs="Arial"/>
                <w:b w:val="0"/>
                <w:bCs w:val="0"/>
              </w:rPr>
            </w:pPr>
            <w:r>
              <w:rPr>
                <w:rFonts w:ascii="Arial" w:hAnsi="Arial" w:cs="Arial"/>
                <w:b w:val="0"/>
                <w:bCs w:val="0"/>
              </w:rPr>
              <w:lastRenderedPageBreak/>
              <w:t>Kim et al.</w:t>
            </w:r>
          </w:p>
        </w:tc>
        <w:tc>
          <w:tcPr>
            <w:tcW w:w="3544" w:type="dxa"/>
          </w:tcPr>
          <w:p w14:paraId="1F2AB63A" w14:textId="77777777" w:rsidR="005E3739" w:rsidRPr="005B4785"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B4785">
              <w:rPr>
                <w:rFonts w:ascii="Arial" w:hAnsi="Arial" w:cs="Arial"/>
              </w:rPr>
              <w:t xml:space="preserve">Investigar as características eletrofisiológicas, o comportamento da dor e as mudanças histológicas em um modelo de hérnia de disco lombar em ratos. </w:t>
            </w:r>
          </w:p>
        </w:tc>
        <w:tc>
          <w:tcPr>
            <w:tcW w:w="2551" w:type="dxa"/>
          </w:tcPr>
          <w:p w14:paraId="449D81B9" w14:textId="77777777" w:rsidR="005E3739" w:rsidRPr="005B4785"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Pr="005B4785">
              <w:rPr>
                <w:rFonts w:ascii="Arial" w:hAnsi="Arial" w:cs="Arial"/>
              </w:rPr>
              <w:t>studo experimental longitudinal.</w:t>
            </w:r>
          </w:p>
          <w:p w14:paraId="698667F4" w14:textId="77777777" w:rsidR="005E3739" w:rsidRPr="000E1001" w:rsidRDefault="005E3739" w:rsidP="00E360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3739" w:rsidRPr="000E1001" w14:paraId="721E464A" w14:textId="77777777" w:rsidTr="005F723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7" w:type="dxa"/>
          </w:tcPr>
          <w:p w14:paraId="405AB61B" w14:textId="77777777" w:rsidR="005E3739" w:rsidRPr="005B4785" w:rsidRDefault="005E3739" w:rsidP="00E360FF">
            <w:pPr>
              <w:spacing w:line="360" w:lineRule="auto"/>
              <w:jc w:val="center"/>
              <w:rPr>
                <w:rFonts w:ascii="Arial" w:hAnsi="Arial" w:cs="Arial"/>
                <w:b w:val="0"/>
                <w:bCs w:val="0"/>
              </w:rPr>
            </w:pPr>
            <w:r w:rsidRPr="005B4785">
              <w:rPr>
                <w:rFonts w:ascii="Arial" w:hAnsi="Arial" w:cs="Arial"/>
                <w:b w:val="0"/>
                <w:bCs w:val="0"/>
              </w:rPr>
              <w:t>Park</w:t>
            </w:r>
            <w:r w:rsidRPr="005B4785">
              <w:rPr>
                <w:rStyle w:val="author-sup-separator"/>
                <w:rFonts w:ascii="Arial" w:hAnsi="Arial" w:cs="Arial"/>
                <w:b w:val="0"/>
                <w:bCs w:val="0"/>
                <w:color w:val="000000" w:themeColor="text1"/>
                <w:shd w:val="clear" w:color="auto" w:fill="FFFFFF"/>
                <w:vertAlign w:val="superscript"/>
              </w:rPr>
              <w:t> </w:t>
            </w:r>
            <w:r w:rsidRPr="005B4785">
              <w:rPr>
                <w:rFonts w:ascii="Arial" w:hAnsi="Arial" w:cs="Arial"/>
                <w:b w:val="0"/>
                <w:bCs w:val="0"/>
                <w:color w:val="000000" w:themeColor="text1"/>
              </w:rPr>
              <w:t xml:space="preserve"> et al.</w:t>
            </w:r>
          </w:p>
        </w:tc>
        <w:tc>
          <w:tcPr>
            <w:tcW w:w="3544" w:type="dxa"/>
          </w:tcPr>
          <w:p w14:paraId="7308F5EF" w14:textId="77777777" w:rsidR="005E3739" w:rsidRPr="005B4785"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B4785">
              <w:rPr>
                <w:rFonts w:ascii="Arial" w:hAnsi="Arial" w:cs="Arial"/>
              </w:rPr>
              <w:t>Avaliar as alterações na expressão da fractalcina e de seu receptor na medula espinhal e sua associação com o comportamento doloroso em um modelo de rato com hérnia de disco.</w:t>
            </w:r>
          </w:p>
        </w:tc>
        <w:tc>
          <w:tcPr>
            <w:tcW w:w="2551" w:type="dxa"/>
          </w:tcPr>
          <w:p w14:paraId="39CFC0A5" w14:textId="77777777" w:rsidR="005E3739" w:rsidRPr="000E1001" w:rsidRDefault="005E3739" w:rsidP="00E360F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42204">
              <w:rPr>
                <w:rFonts w:ascii="Arial" w:hAnsi="Arial" w:cs="Arial"/>
                <w:shd w:val="clear" w:color="auto" w:fill="FFFFFF"/>
              </w:rPr>
              <w:t>Estudo experimental.</w:t>
            </w:r>
          </w:p>
        </w:tc>
      </w:tr>
      <w:tr w:rsidR="005E3739" w:rsidRPr="000E1001" w14:paraId="772E21E7" w14:textId="77777777" w:rsidTr="005F7232">
        <w:trPr>
          <w:trHeight w:val="369"/>
        </w:trPr>
        <w:tc>
          <w:tcPr>
            <w:cnfStyle w:val="001000000000" w:firstRow="0" w:lastRow="0" w:firstColumn="1" w:lastColumn="0" w:oddVBand="0" w:evenVBand="0" w:oddHBand="0" w:evenHBand="0" w:firstRowFirstColumn="0" w:firstRowLastColumn="0" w:lastRowFirstColumn="0" w:lastRowLastColumn="0"/>
            <w:tcW w:w="2547" w:type="dxa"/>
          </w:tcPr>
          <w:p w14:paraId="0E7B889C" w14:textId="77777777" w:rsidR="005E3739" w:rsidRPr="007F0664" w:rsidRDefault="005E3739" w:rsidP="00E360FF">
            <w:pPr>
              <w:spacing w:line="360" w:lineRule="auto"/>
              <w:jc w:val="center"/>
              <w:rPr>
                <w:rFonts w:ascii="Arial" w:hAnsi="Arial" w:cs="Arial"/>
                <w:b w:val="0"/>
                <w:bCs w:val="0"/>
              </w:rPr>
            </w:pPr>
            <w:r w:rsidRPr="007F0664">
              <w:rPr>
                <w:rFonts w:ascii="Arial" w:hAnsi="Arial" w:cs="Arial"/>
                <w:b w:val="0"/>
                <w:bCs w:val="0"/>
              </w:rPr>
              <w:t>Tanaka et al.</w:t>
            </w:r>
          </w:p>
          <w:p w14:paraId="343488BD" w14:textId="77777777" w:rsidR="005E3739" w:rsidRPr="007F0664" w:rsidRDefault="005E3739" w:rsidP="00E360FF">
            <w:pPr>
              <w:spacing w:line="360" w:lineRule="auto"/>
              <w:rPr>
                <w:rStyle w:val="author-sup-separator"/>
                <w:rFonts w:ascii="Arial" w:hAnsi="Arial" w:cs="Arial"/>
                <w:b w:val="0"/>
                <w:bCs w:val="0"/>
                <w:color w:val="5B616B"/>
                <w:shd w:val="clear" w:color="auto" w:fill="FFFFFF"/>
                <w:vertAlign w:val="superscript"/>
              </w:rPr>
            </w:pPr>
          </w:p>
          <w:p w14:paraId="5E6E79C0" w14:textId="77777777" w:rsidR="005E3739" w:rsidRPr="007F0664" w:rsidRDefault="005E3739" w:rsidP="00E360FF">
            <w:pPr>
              <w:spacing w:line="360" w:lineRule="auto"/>
              <w:rPr>
                <w:rStyle w:val="author-sup-separator"/>
                <w:rFonts w:ascii="Arial" w:hAnsi="Arial" w:cs="Arial"/>
                <w:b w:val="0"/>
                <w:bCs w:val="0"/>
                <w:color w:val="5B616B"/>
                <w:shd w:val="clear" w:color="auto" w:fill="FFFFFF"/>
                <w:vertAlign w:val="superscript"/>
              </w:rPr>
            </w:pPr>
          </w:p>
          <w:p w14:paraId="4F419257" w14:textId="77777777" w:rsidR="005E3739" w:rsidRPr="007F0664" w:rsidRDefault="005E3739" w:rsidP="00E360FF">
            <w:pPr>
              <w:spacing w:line="360" w:lineRule="auto"/>
              <w:rPr>
                <w:rStyle w:val="author-sup-separator"/>
                <w:rFonts w:ascii="Arial" w:hAnsi="Arial" w:cs="Arial"/>
                <w:b w:val="0"/>
                <w:bCs w:val="0"/>
                <w:color w:val="5B616B"/>
                <w:shd w:val="clear" w:color="auto" w:fill="FFFFFF"/>
                <w:vertAlign w:val="superscript"/>
              </w:rPr>
            </w:pPr>
          </w:p>
          <w:p w14:paraId="2197FA69" w14:textId="77777777" w:rsidR="005E3739" w:rsidRPr="007F0664" w:rsidRDefault="005E3739" w:rsidP="00E360FF">
            <w:pPr>
              <w:spacing w:line="360" w:lineRule="auto"/>
              <w:rPr>
                <w:rFonts w:ascii="Arial" w:hAnsi="Arial" w:cs="Arial"/>
              </w:rPr>
            </w:pPr>
          </w:p>
        </w:tc>
        <w:tc>
          <w:tcPr>
            <w:tcW w:w="3544" w:type="dxa"/>
          </w:tcPr>
          <w:p w14:paraId="5E6E49B6" w14:textId="77777777" w:rsidR="005E3739" w:rsidRPr="007F0664"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F0664">
              <w:rPr>
                <w:rFonts w:ascii="Arial" w:hAnsi="Arial" w:cs="Arial"/>
              </w:rPr>
              <w:t>Investigar o efeito da corrente de radiofrequência sobre a alodinia mecânica induzida com resiniferatoxina (RTX) em ratos.</w:t>
            </w:r>
          </w:p>
        </w:tc>
        <w:tc>
          <w:tcPr>
            <w:tcW w:w="2551" w:type="dxa"/>
          </w:tcPr>
          <w:p w14:paraId="480EB477" w14:textId="77777777" w:rsidR="005E3739" w:rsidRPr="000E1001" w:rsidRDefault="005E3739" w:rsidP="00E360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Estudo experimental.</w:t>
            </w:r>
          </w:p>
        </w:tc>
      </w:tr>
      <w:tr w:rsidR="005E3739" w:rsidRPr="000E1001" w14:paraId="3244B175" w14:textId="77777777" w:rsidTr="005F7232">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547" w:type="dxa"/>
          </w:tcPr>
          <w:p w14:paraId="3FD7919B" w14:textId="77777777" w:rsidR="005E3739" w:rsidRPr="000E1001" w:rsidRDefault="005E3739" w:rsidP="00E360FF">
            <w:pPr>
              <w:spacing w:line="360" w:lineRule="auto"/>
              <w:jc w:val="center"/>
              <w:rPr>
                <w:rFonts w:ascii="Arial" w:hAnsi="Arial" w:cs="Arial"/>
                <w:b w:val="0"/>
                <w:bCs w:val="0"/>
              </w:rPr>
            </w:pPr>
            <w:r>
              <w:rPr>
                <w:rFonts w:ascii="Arial" w:hAnsi="Arial" w:cs="Arial"/>
                <w:b w:val="0"/>
                <w:bCs w:val="0"/>
              </w:rPr>
              <w:t>McGrath, Schaefer e Malkamaki.</w:t>
            </w:r>
          </w:p>
        </w:tc>
        <w:tc>
          <w:tcPr>
            <w:tcW w:w="3544" w:type="dxa"/>
          </w:tcPr>
          <w:p w14:paraId="4BF9B65C" w14:textId="77777777" w:rsidR="005E3739" w:rsidRPr="007F0664"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F0664">
              <w:rPr>
                <w:rFonts w:ascii="Arial" w:hAnsi="Arial" w:cs="Arial"/>
              </w:rPr>
              <w:t>Determinar a incidência de complicações decorrentes da injeção epidural.</w:t>
            </w:r>
          </w:p>
        </w:tc>
        <w:tc>
          <w:tcPr>
            <w:tcW w:w="2551" w:type="dxa"/>
          </w:tcPr>
          <w:p w14:paraId="45D5B319" w14:textId="77777777" w:rsidR="005E3739" w:rsidRPr="007F0664"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F0664">
              <w:rPr>
                <w:rFonts w:ascii="Arial" w:hAnsi="Arial" w:cs="Arial"/>
              </w:rPr>
              <w:t>Revisão retrospectiva de prontuários de injeções epidurais de esteróides </w:t>
            </w:r>
          </w:p>
        </w:tc>
      </w:tr>
      <w:tr w:rsidR="005E3739" w:rsidRPr="000E1001" w14:paraId="6937AEB6" w14:textId="77777777" w:rsidTr="005F7232">
        <w:trPr>
          <w:trHeight w:val="369"/>
        </w:trPr>
        <w:tc>
          <w:tcPr>
            <w:cnfStyle w:val="001000000000" w:firstRow="0" w:lastRow="0" w:firstColumn="1" w:lastColumn="0" w:oddVBand="0" w:evenVBand="0" w:oddHBand="0" w:evenHBand="0" w:firstRowFirstColumn="0" w:firstRowLastColumn="0" w:lastRowFirstColumn="0" w:lastRowLastColumn="0"/>
            <w:tcW w:w="2547" w:type="dxa"/>
          </w:tcPr>
          <w:p w14:paraId="10589426" w14:textId="77777777" w:rsidR="005E3739" w:rsidRPr="00075644" w:rsidRDefault="005E3739" w:rsidP="00E360FF">
            <w:pPr>
              <w:spacing w:line="360" w:lineRule="auto"/>
              <w:jc w:val="center"/>
              <w:rPr>
                <w:rFonts w:ascii="Arial" w:hAnsi="Arial" w:cs="Arial"/>
                <w:b w:val="0"/>
                <w:bCs w:val="0"/>
              </w:rPr>
            </w:pPr>
            <w:r w:rsidRPr="00075644">
              <w:rPr>
                <w:rFonts w:ascii="Arial" w:hAnsi="Arial" w:cs="Arial"/>
                <w:b w:val="0"/>
                <w:bCs w:val="0"/>
              </w:rPr>
              <w:t>Manchikanti et al.</w:t>
            </w:r>
          </w:p>
        </w:tc>
        <w:tc>
          <w:tcPr>
            <w:tcW w:w="3544" w:type="dxa"/>
          </w:tcPr>
          <w:p w14:paraId="31382396" w14:textId="77777777" w:rsidR="005E3739" w:rsidRPr="00075644"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75644">
              <w:rPr>
                <w:rFonts w:ascii="Arial" w:hAnsi="Arial" w:cs="Arial"/>
              </w:rPr>
              <w:t>Análise do crescimento e custos da injeção epidural na população do Medicare em 1997, 2002 e 2006.</w:t>
            </w:r>
          </w:p>
        </w:tc>
        <w:tc>
          <w:tcPr>
            <w:tcW w:w="2551" w:type="dxa"/>
          </w:tcPr>
          <w:p w14:paraId="51BA0AA8" w14:textId="77777777" w:rsidR="005E3739" w:rsidRPr="000E1001" w:rsidRDefault="005E3739" w:rsidP="00E360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Estudo observacional.</w:t>
            </w:r>
          </w:p>
        </w:tc>
      </w:tr>
      <w:tr w:rsidR="005E3739" w:rsidRPr="000E1001" w14:paraId="641884B0" w14:textId="77777777" w:rsidTr="005F723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7" w:type="dxa"/>
          </w:tcPr>
          <w:p w14:paraId="18367A99" w14:textId="77777777" w:rsidR="005E3739" w:rsidRPr="000E1001" w:rsidRDefault="005E3739" w:rsidP="00E360FF">
            <w:pPr>
              <w:spacing w:line="360" w:lineRule="auto"/>
              <w:jc w:val="center"/>
              <w:rPr>
                <w:rFonts w:ascii="Arial" w:hAnsi="Arial" w:cs="Arial"/>
                <w:b w:val="0"/>
                <w:bCs w:val="0"/>
              </w:rPr>
            </w:pPr>
            <w:r>
              <w:rPr>
                <w:rFonts w:ascii="Arial" w:hAnsi="Arial" w:cs="Arial"/>
                <w:b w:val="0"/>
                <w:bCs w:val="0"/>
              </w:rPr>
              <w:t>Kroll et al.</w:t>
            </w:r>
          </w:p>
        </w:tc>
        <w:tc>
          <w:tcPr>
            <w:tcW w:w="3544" w:type="dxa"/>
          </w:tcPr>
          <w:p w14:paraId="7D0A0A6F" w14:textId="77777777" w:rsidR="005E3739" w:rsidRPr="004C2D63"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C2D63">
              <w:rPr>
                <w:rFonts w:ascii="Arial" w:hAnsi="Arial" w:cs="Arial"/>
              </w:rPr>
              <w:t>Comparar a eficácia da termocoagulação por radiofrequência contínua (CRF) com radiofrequência pulsada (PRF) no tratamento da síndrome da faceta lombar.</w:t>
            </w:r>
          </w:p>
        </w:tc>
        <w:tc>
          <w:tcPr>
            <w:tcW w:w="2551" w:type="dxa"/>
          </w:tcPr>
          <w:p w14:paraId="053F2FC6" w14:textId="77777777" w:rsidR="005E3739" w:rsidRPr="00075644"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5644">
              <w:rPr>
                <w:rFonts w:ascii="Arial" w:hAnsi="Arial" w:cs="Arial"/>
              </w:rPr>
              <w:t>Estudo prospectivo, randomizado, duplo-cego.</w:t>
            </w:r>
          </w:p>
        </w:tc>
      </w:tr>
      <w:tr w:rsidR="005E3739" w:rsidRPr="000E1001" w14:paraId="409ED3A4" w14:textId="77777777" w:rsidTr="005F7232">
        <w:trPr>
          <w:trHeight w:val="369"/>
        </w:trPr>
        <w:tc>
          <w:tcPr>
            <w:cnfStyle w:val="001000000000" w:firstRow="0" w:lastRow="0" w:firstColumn="1" w:lastColumn="0" w:oddVBand="0" w:evenVBand="0" w:oddHBand="0" w:evenHBand="0" w:firstRowFirstColumn="0" w:firstRowLastColumn="0" w:lastRowFirstColumn="0" w:lastRowLastColumn="0"/>
            <w:tcW w:w="2547" w:type="dxa"/>
          </w:tcPr>
          <w:p w14:paraId="1BA731E6" w14:textId="77777777" w:rsidR="005E3739" w:rsidRPr="00391542" w:rsidRDefault="00A22418" w:rsidP="00E360FF">
            <w:pPr>
              <w:spacing w:line="360" w:lineRule="auto"/>
              <w:jc w:val="center"/>
              <w:rPr>
                <w:rFonts w:ascii="Arial" w:hAnsi="Arial" w:cs="Arial"/>
                <w:b w:val="0"/>
                <w:bCs w:val="0"/>
              </w:rPr>
            </w:pPr>
            <w:hyperlink r:id="rId5" w:history="1">
              <w:r w:rsidR="005E3739" w:rsidRPr="00391542">
                <w:rPr>
                  <w:rStyle w:val="Hyperlink"/>
                  <w:rFonts w:ascii="Arial" w:hAnsi="Arial" w:cs="Arial"/>
                  <w:b w:val="0"/>
                  <w:bCs w:val="0"/>
                  <w:color w:val="auto"/>
                  <w:u w:val="none"/>
                </w:rPr>
                <w:t>Simopoulos</w:t>
              </w:r>
            </w:hyperlink>
            <w:r w:rsidR="005E3739" w:rsidRPr="00391542">
              <w:rPr>
                <w:rFonts w:ascii="Arial" w:hAnsi="Arial" w:cs="Arial"/>
                <w:b w:val="0"/>
                <w:bCs w:val="0"/>
              </w:rPr>
              <w:t>  et al.</w:t>
            </w:r>
          </w:p>
        </w:tc>
        <w:tc>
          <w:tcPr>
            <w:tcW w:w="3544" w:type="dxa"/>
          </w:tcPr>
          <w:p w14:paraId="783215D9" w14:textId="77777777" w:rsidR="005E3739" w:rsidRPr="004C2D63"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C2D63">
              <w:rPr>
                <w:rFonts w:ascii="Arial" w:hAnsi="Arial" w:cs="Arial"/>
              </w:rPr>
              <w:t xml:space="preserve">Avaliar prospectivamente a resposta e a segurança da lesão por radiofrequência pulsada e contínua do gânglio da raiz dorsal / nervos segmentares em </w:t>
            </w:r>
            <w:r w:rsidRPr="004C2D63">
              <w:rPr>
                <w:rFonts w:ascii="Arial" w:hAnsi="Arial" w:cs="Arial"/>
              </w:rPr>
              <w:lastRenderedPageBreak/>
              <w:t>pacientes com dor radicular lombossacra crônica.</w:t>
            </w:r>
          </w:p>
        </w:tc>
        <w:tc>
          <w:tcPr>
            <w:tcW w:w="2551" w:type="dxa"/>
          </w:tcPr>
          <w:p w14:paraId="347D291C" w14:textId="77777777" w:rsidR="005E3739" w:rsidRPr="00391542" w:rsidRDefault="005E3739" w:rsidP="00E360F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1542">
              <w:rPr>
                <w:rFonts w:ascii="Arial" w:hAnsi="Arial" w:cs="Arial"/>
              </w:rPr>
              <w:lastRenderedPageBreak/>
              <w:t>Estudo prospectivo.</w:t>
            </w:r>
          </w:p>
        </w:tc>
      </w:tr>
      <w:tr w:rsidR="005E3739" w:rsidRPr="000E1001" w14:paraId="18A57E81" w14:textId="77777777" w:rsidTr="005F723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7" w:type="dxa"/>
          </w:tcPr>
          <w:p w14:paraId="282A0476" w14:textId="77777777" w:rsidR="005E3739" w:rsidRPr="004C2D63" w:rsidRDefault="005E3739" w:rsidP="00E360FF">
            <w:pPr>
              <w:spacing w:line="360" w:lineRule="auto"/>
              <w:jc w:val="center"/>
              <w:rPr>
                <w:rFonts w:ascii="Arial" w:hAnsi="Arial" w:cs="Arial"/>
                <w:b w:val="0"/>
                <w:bCs w:val="0"/>
              </w:rPr>
            </w:pPr>
            <w:r>
              <w:rPr>
                <w:rFonts w:ascii="Arial" w:hAnsi="Arial" w:cs="Arial"/>
                <w:b w:val="0"/>
                <w:bCs w:val="0"/>
              </w:rPr>
              <w:t>Dellito et al.</w:t>
            </w:r>
          </w:p>
        </w:tc>
        <w:tc>
          <w:tcPr>
            <w:tcW w:w="3544" w:type="dxa"/>
          </w:tcPr>
          <w:p w14:paraId="6EF9DA16" w14:textId="77777777" w:rsidR="005E3739" w:rsidRPr="00C42204"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42204">
              <w:rPr>
                <w:rFonts w:ascii="Arial" w:hAnsi="Arial" w:cs="Arial"/>
              </w:rPr>
              <w:t>Comparar a descompressão cirúrgica à fisioterapia</w:t>
            </w:r>
            <w:r>
              <w:rPr>
                <w:rFonts w:ascii="Arial" w:hAnsi="Arial" w:cs="Arial"/>
              </w:rPr>
              <w:t>.</w:t>
            </w:r>
          </w:p>
        </w:tc>
        <w:tc>
          <w:tcPr>
            <w:tcW w:w="2551" w:type="dxa"/>
          </w:tcPr>
          <w:p w14:paraId="0230792E" w14:textId="77777777" w:rsidR="005E3739" w:rsidRPr="00C42204" w:rsidRDefault="005E3739" w:rsidP="00E360FF">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42204">
              <w:rPr>
                <w:rFonts w:ascii="Arial" w:hAnsi="Arial" w:cs="Arial"/>
              </w:rPr>
              <w:t>Ensaio controlado randomizado</w:t>
            </w:r>
          </w:p>
        </w:tc>
      </w:tr>
      <w:tr w:rsidR="005E3739" w:rsidRPr="000E1001" w14:paraId="4496FAFF" w14:textId="77777777" w:rsidTr="005F7232">
        <w:trPr>
          <w:trHeight w:val="369"/>
        </w:trPr>
        <w:tc>
          <w:tcPr>
            <w:cnfStyle w:val="001000000000" w:firstRow="0" w:lastRow="0" w:firstColumn="1" w:lastColumn="0" w:oddVBand="0" w:evenVBand="0" w:oddHBand="0" w:evenHBand="0" w:firstRowFirstColumn="0" w:firstRowLastColumn="0" w:lastRowFirstColumn="0" w:lastRowLastColumn="0"/>
            <w:tcW w:w="2547" w:type="dxa"/>
          </w:tcPr>
          <w:p w14:paraId="1FF2D576" w14:textId="77777777" w:rsidR="005E3739" w:rsidRDefault="005E3739" w:rsidP="00E360FF">
            <w:pPr>
              <w:spacing w:line="360" w:lineRule="auto"/>
              <w:jc w:val="center"/>
              <w:rPr>
                <w:rFonts w:ascii="Arial" w:hAnsi="Arial" w:cs="Arial"/>
                <w:b w:val="0"/>
                <w:bCs w:val="0"/>
              </w:rPr>
            </w:pPr>
            <w:r>
              <w:rPr>
                <w:rFonts w:ascii="Arial" w:hAnsi="Arial" w:cs="Arial"/>
                <w:b w:val="0"/>
                <w:bCs w:val="0"/>
              </w:rPr>
              <w:t>Macedo et al.</w:t>
            </w:r>
          </w:p>
        </w:tc>
        <w:tc>
          <w:tcPr>
            <w:tcW w:w="3544" w:type="dxa"/>
          </w:tcPr>
          <w:p w14:paraId="41F3DBFF" w14:textId="77777777" w:rsidR="005E3739" w:rsidRPr="000D4CE8"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D4CE8">
              <w:rPr>
                <w:rFonts w:ascii="Arial" w:hAnsi="Arial" w:cs="Arial"/>
              </w:rPr>
              <w:t>Revisar sistematicamente ensaios clínicos randomizados (RCTs), ensaios controlados e estudos de coorte avaliando a eficácia da fisioterapia</w:t>
            </w:r>
          </w:p>
        </w:tc>
        <w:tc>
          <w:tcPr>
            <w:tcW w:w="2551" w:type="dxa"/>
          </w:tcPr>
          <w:p w14:paraId="434B8E18" w14:textId="77777777" w:rsidR="005E3739" w:rsidRPr="00C42204" w:rsidRDefault="005E3739" w:rsidP="00E360FF">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Revisão sistemática.</w:t>
            </w:r>
          </w:p>
        </w:tc>
      </w:tr>
    </w:tbl>
    <w:p w14:paraId="33B97F70" w14:textId="65F25CBE" w:rsidR="005E3739" w:rsidRDefault="005E3739" w:rsidP="00E360FF">
      <w:pPr>
        <w:autoSpaceDE w:val="0"/>
        <w:autoSpaceDN w:val="0"/>
        <w:adjustRightInd w:val="0"/>
        <w:spacing w:after="0" w:line="360" w:lineRule="auto"/>
        <w:rPr>
          <w:rFonts w:ascii="Arial" w:hAnsi="Arial" w:cs="Arial"/>
          <w:sz w:val="24"/>
          <w:szCs w:val="24"/>
        </w:rPr>
      </w:pPr>
    </w:p>
    <w:p w14:paraId="1DDCD3C5" w14:textId="3BB4F1E0" w:rsidR="008A34FF" w:rsidRDefault="008A34FF" w:rsidP="00012FB6">
      <w:pPr>
        <w:autoSpaceDE w:val="0"/>
        <w:autoSpaceDN w:val="0"/>
        <w:adjustRightInd w:val="0"/>
        <w:spacing w:after="0" w:line="240" w:lineRule="auto"/>
        <w:rPr>
          <w:rFonts w:ascii="Arial" w:hAnsi="Arial" w:cs="Arial"/>
          <w:sz w:val="24"/>
          <w:szCs w:val="24"/>
        </w:rPr>
      </w:pPr>
    </w:p>
    <w:p w14:paraId="24EC067E" w14:textId="01D82F76" w:rsidR="008A34FF" w:rsidRPr="000E1001" w:rsidRDefault="008A34FF" w:rsidP="008A34FF">
      <w:pPr>
        <w:spacing w:line="360" w:lineRule="auto"/>
        <w:ind w:firstLine="708"/>
        <w:jc w:val="center"/>
        <w:rPr>
          <w:rFonts w:ascii="Arial" w:hAnsi="Arial" w:cs="Arial"/>
        </w:rPr>
      </w:pPr>
      <w:r w:rsidRPr="000E1001">
        <w:rPr>
          <w:rFonts w:ascii="Arial" w:hAnsi="Arial" w:cs="Arial"/>
          <w:b/>
          <w:bCs/>
        </w:rPr>
        <w:t xml:space="preserve">Gráfico </w:t>
      </w:r>
      <w:r w:rsidR="00F35735">
        <w:rPr>
          <w:rFonts w:ascii="Arial" w:hAnsi="Arial" w:cs="Arial"/>
          <w:b/>
          <w:bCs/>
        </w:rPr>
        <w:t>1</w:t>
      </w:r>
      <w:r w:rsidRPr="000E1001">
        <w:rPr>
          <w:rFonts w:ascii="Arial" w:hAnsi="Arial" w:cs="Arial"/>
          <w:b/>
          <w:bCs/>
        </w:rPr>
        <w:t>:</w:t>
      </w:r>
      <w:r w:rsidRPr="000E1001">
        <w:rPr>
          <w:rFonts w:ascii="Arial" w:hAnsi="Arial" w:cs="Arial"/>
        </w:rPr>
        <w:t xml:space="preserve"> Descrição dos anos de publicação dos artigos selecionados.</w:t>
      </w:r>
    </w:p>
    <w:p w14:paraId="0DC1C414" w14:textId="77777777" w:rsidR="008A34FF" w:rsidRPr="000E1001" w:rsidRDefault="008A34FF" w:rsidP="008A34FF">
      <w:pPr>
        <w:spacing w:line="480" w:lineRule="auto"/>
        <w:ind w:firstLine="708"/>
        <w:jc w:val="center"/>
        <w:rPr>
          <w:rFonts w:ascii="Arial" w:hAnsi="Arial" w:cs="Arial"/>
        </w:rPr>
      </w:pPr>
      <w:r w:rsidRPr="000E1001">
        <w:rPr>
          <w:rFonts w:ascii="Arial" w:hAnsi="Arial" w:cs="Arial"/>
          <w:noProof/>
        </w:rPr>
        <w:drawing>
          <wp:inline distT="0" distB="0" distL="0" distR="0" wp14:anchorId="59E3A6EB" wp14:editId="157481FC">
            <wp:extent cx="4505325" cy="2655570"/>
            <wp:effectExtent l="0" t="0" r="9525"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D8BDE7F" w14:textId="77777777" w:rsidR="008A34FF" w:rsidRDefault="008A34FF" w:rsidP="008A34FF">
      <w:pPr>
        <w:spacing w:after="0" w:line="360" w:lineRule="auto"/>
        <w:ind w:firstLine="708"/>
        <w:jc w:val="both"/>
        <w:rPr>
          <w:rFonts w:ascii="Arial" w:hAnsi="Arial" w:cs="Arial"/>
          <w:color w:val="000000"/>
          <w:shd w:val="clear" w:color="auto" w:fill="FFFFFF"/>
        </w:rPr>
      </w:pPr>
    </w:p>
    <w:p w14:paraId="27AFF8E4" w14:textId="77777777" w:rsidR="008A34FF" w:rsidRDefault="008A34FF" w:rsidP="00012FB6">
      <w:pPr>
        <w:autoSpaceDE w:val="0"/>
        <w:autoSpaceDN w:val="0"/>
        <w:adjustRightInd w:val="0"/>
        <w:spacing w:after="0" w:line="240" w:lineRule="auto"/>
        <w:rPr>
          <w:rFonts w:ascii="Arial" w:hAnsi="Arial" w:cs="Arial"/>
          <w:sz w:val="24"/>
          <w:szCs w:val="24"/>
        </w:rPr>
      </w:pPr>
    </w:p>
    <w:sectPr w:rsidR="008A34FF" w:rsidSect="008A34F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f4">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1026C"/>
    <w:multiLevelType w:val="multilevel"/>
    <w:tmpl w:val="4FC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33449"/>
    <w:multiLevelType w:val="multilevel"/>
    <w:tmpl w:val="3C34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E72E8"/>
    <w:multiLevelType w:val="multilevel"/>
    <w:tmpl w:val="EC8E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4B"/>
    <w:rsid w:val="00000D3A"/>
    <w:rsid w:val="00005C18"/>
    <w:rsid w:val="00006EF2"/>
    <w:rsid w:val="000079B6"/>
    <w:rsid w:val="00012FB6"/>
    <w:rsid w:val="00015400"/>
    <w:rsid w:val="000308BB"/>
    <w:rsid w:val="00031C14"/>
    <w:rsid w:val="000347B6"/>
    <w:rsid w:val="0003497B"/>
    <w:rsid w:val="00037D70"/>
    <w:rsid w:val="000477D7"/>
    <w:rsid w:val="000502C1"/>
    <w:rsid w:val="00050ED3"/>
    <w:rsid w:val="00052549"/>
    <w:rsid w:val="0005491B"/>
    <w:rsid w:val="00054972"/>
    <w:rsid w:val="00056CB2"/>
    <w:rsid w:val="00056DB6"/>
    <w:rsid w:val="0006052A"/>
    <w:rsid w:val="0006279A"/>
    <w:rsid w:val="000736B9"/>
    <w:rsid w:val="00074656"/>
    <w:rsid w:val="00075644"/>
    <w:rsid w:val="00076002"/>
    <w:rsid w:val="00081DA4"/>
    <w:rsid w:val="00086EF2"/>
    <w:rsid w:val="000935F3"/>
    <w:rsid w:val="00094D60"/>
    <w:rsid w:val="000A4610"/>
    <w:rsid w:val="000B1794"/>
    <w:rsid w:val="000B31FA"/>
    <w:rsid w:val="000C0909"/>
    <w:rsid w:val="000C38A9"/>
    <w:rsid w:val="000C4A82"/>
    <w:rsid w:val="000D067A"/>
    <w:rsid w:val="000D4CE8"/>
    <w:rsid w:val="000D536E"/>
    <w:rsid w:val="000E1001"/>
    <w:rsid w:val="000E6F3C"/>
    <w:rsid w:val="000E7430"/>
    <w:rsid w:val="000F055B"/>
    <w:rsid w:val="00100AE5"/>
    <w:rsid w:val="001031BE"/>
    <w:rsid w:val="00104416"/>
    <w:rsid w:val="00107611"/>
    <w:rsid w:val="00111FBB"/>
    <w:rsid w:val="00113760"/>
    <w:rsid w:val="001151FC"/>
    <w:rsid w:val="00117298"/>
    <w:rsid w:val="001229F4"/>
    <w:rsid w:val="001278DB"/>
    <w:rsid w:val="001320C9"/>
    <w:rsid w:val="0013377A"/>
    <w:rsid w:val="00133C38"/>
    <w:rsid w:val="00136CE5"/>
    <w:rsid w:val="00136FB7"/>
    <w:rsid w:val="00144A64"/>
    <w:rsid w:val="0014642F"/>
    <w:rsid w:val="00150D47"/>
    <w:rsid w:val="00160DB3"/>
    <w:rsid w:val="00161A03"/>
    <w:rsid w:val="00164684"/>
    <w:rsid w:val="0017424A"/>
    <w:rsid w:val="001771C2"/>
    <w:rsid w:val="001830C7"/>
    <w:rsid w:val="00183683"/>
    <w:rsid w:val="0018522B"/>
    <w:rsid w:val="00186826"/>
    <w:rsid w:val="001941AF"/>
    <w:rsid w:val="001A4BC3"/>
    <w:rsid w:val="001A58A6"/>
    <w:rsid w:val="001A6B5E"/>
    <w:rsid w:val="001B09AF"/>
    <w:rsid w:val="001B6A39"/>
    <w:rsid w:val="001B746D"/>
    <w:rsid w:val="001C300E"/>
    <w:rsid w:val="001C4F75"/>
    <w:rsid w:val="001D1810"/>
    <w:rsid w:val="001F2965"/>
    <w:rsid w:val="002069F9"/>
    <w:rsid w:val="00214478"/>
    <w:rsid w:val="00222F01"/>
    <w:rsid w:val="00224A4A"/>
    <w:rsid w:val="00226B0C"/>
    <w:rsid w:val="00230A03"/>
    <w:rsid w:val="00231F30"/>
    <w:rsid w:val="00244069"/>
    <w:rsid w:val="002442B5"/>
    <w:rsid w:val="00245594"/>
    <w:rsid w:val="0024608E"/>
    <w:rsid w:val="00254585"/>
    <w:rsid w:val="00257B7D"/>
    <w:rsid w:val="002706D5"/>
    <w:rsid w:val="00274757"/>
    <w:rsid w:val="00274934"/>
    <w:rsid w:val="0028576D"/>
    <w:rsid w:val="00295EC1"/>
    <w:rsid w:val="002A30FE"/>
    <w:rsid w:val="002A42B0"/>
    <w:rsid w:val="002B3052"/>
    <w:rsid w:val="002B377D"/>
    <w:rsid w:val="002C2358"/>
    <w:rsid w:val="002C54FD"/>
    <w:rsid w:val="002D17D1"/>
    <w:rsid w:val="002D23FA"/>
    <w:rsid w:val="002D4359"/>
    <w:rsid w:val="002D7B9B"/>
    <w:rsid w:val="002E5D1B"/>
    <w:rsid w:val="00307241"/>
    <w:rsid w:val="00322ADC"/>
    <w:rsid w:val="0032458C"/>
    <w:rsid w:val="003251DB"/>
    <w:rsid w:val="00326B87"/>
    <w:rsid w:val="00330DB7"/>
    <w:rsid w:val="0033175F"/>
    <w:rsid w:val="00337137"/>
    <w:rsid w:val="00340754"/>
    <w:rsid w:val="0034718C"/>
    <w:rsid w:val="00353851"/>
    <w:rsid w:val="00353E90"/>
    <w:rsid w:val="00355A54"/>
    <w:rsid w:val="003566D3"/>
    <w:rsid w:val="00362DED"/>
    <w:rsid w:val="00366F42"/>
    <w:rsid w:val="00367960"/>
    <w:rsid w:val="00371237"/>
    <w:rsid w:val="0037299C"/>
    <w:rsid w:val="00377423"/>
    <w:rsid w:val="003907F4"/>
    <w:rsid w:val="00391542"/>
    <w:rsid w:val="0039221F"/>
    <w:rsid w:val="003A1719"/>
    <w:rsid w:val="003A4C1B"/>
    <w:rsid w:val="003B6231"/>
    <w:rsid w:val="003C2A8D"/>
    <w:rsid w:val="003C3ECF"/>
    <w:rsid w:val="003C4B3B"/>
    <w:rsid w:val="003D0B70"/>
    <w:rsid w:val="003D0EC7"/>
    <w:rsid w:val="003D48C7"/>
    <w:rsid w:val="003D74AF"/>
    <w:rsid w:val="003D7907"/>
    <w:rsid w:val="003F6FE5"/>
    <w:rsid w:val="0040755E"/>
    <w:rsid w:val="004164D9"/>
    <w:rsid w:val="00423521"/>
    <w:rsid w:val="00423A58"/>
    <w:rsid w:val="00430DED"/>
    <w:rsid w:val="00431ADD"/>
    <w:rsid w:val="00432FA1"/>
    <w:rsid w:val="004346F7"/>
    <w:rsid w:val="0044335D"/>
    <w:rsid w:val="00447ACF"/>
    <w:rsid w:val="00447D48"/>
    <w:rsid w:val="00451F55"/>
    <w:rsid w:val="0045309F"/>
    <w:rsid w:val="004578B9"/>
    <w:rsid w:val="00471B73"/>
    <w:rsid w:val="0048292C"/>
    <w:rsid w:val="00485BA8"/>
    <w:rsid w:val="00485DD0"/>
    <w:rsid w:val="00491869"/>
    <w:rsid w:val="00491E7D"/>
    <w:rsid w:val="0049509B"/>
    <w:rsid w:val="004A0B57"/>
    <w:rsid w:val="004A27FF"/>
    <w:rsid w:val="004A4E89"/>
    <w:rsid w:val="004B328F"/>
    <w:rsid w:val="004B43BA"/>
    <w:rsid w:val="004B5BCA"/>
    <w:rsid w:val="004B6B29"/>
    <w:rsid w:val="004C2598"/>
    <w:rsid w:val="004C2D63"/>
    <w:rsid w:val="004C553B"/>
    <w:rsid w:val="004D03A3"/>
    <w:rsid w:val="004D490A"/>
    <w:rsid w:val="004D72F9"/>
    <w:rsid w:val="004E2753"/>
    <w:rsid w:val="004E3F5C"/>
    <w:rsid w:val="004E5EA1"/>
    <w:rsid w:val="004E6804"/>
    <w:rsid w:val="004F4FFF"/>
    <w:rsid w:val="004F6484"/>
    <w:rsid w:val="0051575A"/>
    <w:rsid w:val="005175B3"/>
    <w:rsid w:val="0052462F"/>
    <w:rsid w:val="005252AF"/>
    <w:rsid w:val="0052579D"/>
    <w:rsid w:val="005539E1"/>
    <w:rsid w:val="005640CE"/>
    <w:rsid w:val="005708EA"/>
    <w:rsid w:val="005716BA"/>
    <w:rsid w:val="005725D3"/>
    <w:rsid w:val="00577807"/>
    <w:rsid w:val="00580FF7"/>
    <w:rsid w:val="0059444C"/>
    <w:rsid w:val="005A4A3B"/>
    <w:rsid w:val="005B4785"/>
    <w:rsid w:val="005B550B"/>
    <w:rsid w:val="005B5524"/>
    <w:rsid w:val="005B6263"/>
    <w:rsid w:val="005C4A48"/>
    <w:rsid w:val="005C4B2D"/>
    <w:rsid w:val="005C5B46"/>
    <w:rsid w:val="005D0D94"/>
    <w:rsid w:val="005D0FD1"/>
    <w:rsid w:val="005D7286"/>
    <w:rsid w:val="005D7648"/>
    <w:rsid w:val="005E162D"/>
    <w:rsid w:val="005E3739"/>
    <w:rsid w:val="005E41DC"/>
    <w:rsid w:val="005F07CA"/>
    <w:rsid w:val="005F0AA0"/>
    <w:rsid w:val="005F50E5"/>
    <w:rsid w:val="005F7232"/>
    <w:rsid w:val="006031E0"/>
    <w:rsid w:val="00603793"/>
    <w:rsid w:val="00610534"/>
    <w:rsid w:val="006150EE"/>
    <w:rsid w:val="00620E5A"/>
    <w:rsid w:val="00621A1E"/>
    <w:rsid w:val="00622CED"/>
    <w:rsid w:val="006247CE"/>
    <w:rsid w:val="006258AB"/>
    <w:rsid w:val="006334BB"/>
    <w:rsid w:val="0063420C"/>
    <w:rsid w:val="00641BD3"/>
    <w:rsid w:val="00641DFE"/>
    <w:rsid w:val="0064239E"/>
    <w:rsid w:val="00642FEB"/>
    <w:rsid w:val="00644B00"/>
    <w:rsid w:val="00650E98"/>
    <w:rsid w:val="006514E9"/>
    <w:rsid w:val="00662368"/>
    <w:rsid w:val="00664475"/>
    <w:rsid w:val="00674DCF"/>
    <w:rsid w:val="0067593E"/>
    <w:rsid w:val="00677FD9"/>
    <w:rsid w:val="006823B7"/>
    <w:rsid w:val="00686D58"/>
    <w:rsid w:val="00687A53"/>
    <w:rsid w:val="00692396"/>
    <w:rsid w:val="006A28E2"/>
    <w:rsid w:val="006A6721"/>
    <w:rsid w:val="006B1CC8"/>
    <w:rsid w:val="006C10A0"/>
    <w:rsid w:val="006D03D3"/>
    <w:rsid w:val="006D0761"/>
    <w:rsid w:val="006D3644"/>
    <w:rsid w:val="006D62E1"/>
    <w:rsid w:val="006D6DF9"/>
    <w:rsid w:val="006E1018"/>
    <w:rsid w:val="006E3DBB"/>
    <w:rsid w:val="006F2489"/>
    <w:rsid w:val="006F3498"/>
    <w:rsid w:val="006F6318"/>
    <w:rsid w:val="0070116C"/>
    <w:rsid w:val="007017B6"/>
    <w:rsid w:val="00720C76"/>
    <w:rsid w:val="00724852"/>
    <w:rsid w:val="007263B4"/>
    <w:rsid w:val="007275C3"/>
    <w:rsid w:val="0074322C"/>
    <w:rsid w:val="00743763"/>
    <w:rsid w:val="0075004A"/>
    <w:rsid w:val="00756CF2"/>
    <w:rsid w:val="00760A93"/>
    <w:rsid w:val="00763887"/>
    <w:rsid w:val="00767E8D"/>
    <w:rsid w:val="00780DBC"/>
    <w:rsid w:val="00792506"/>
    <w:rsid w:val="0079354A"/>
    <w:rsid w:val="00794926"/>
    <w:rsid w:val="007976C1"/>
    <w:rsid w:val="00797EEF"/>
    <w:rsid w:val="007A2A5E"/>
    <w:rsid w:val="007B441B"/>
    <w:rsid w:val="007C0DD3"/>
    <w:rsid w:val="007C14D5"/>
    <w:rsid w:val="007D4ADE"/>
    <w:rsid w:val="007D76D3"/>
    <w:rsid w:val="007E168A"/>
    <w:rsid w:val="007F0664"/>
    <w:rsid w:val="00801908"/>
    <w:rsid w:val="008213B8"/>
    <w:rsid w:val="00821B02"/>
    <w:rsid w:val="00822CDF"/>
    <w:rsid w:val="008357C3"/>
    <w:rsid w:val="00841552"/>
    <w:rsid w:val="008530D7"/>
    <w:rsid w:val="0085472C"/>
    <w:rsid w:val="008576E1"/>
    <w:rsid w:val="00876AA2"/>
    <w:rsid w:val="008903A0"/>
    <w:rsid w:val="00892B87"/>
    <w:rsid w:val="0089313F"/>
    <w:rsid w:val="008A2812"/>
    <w:rsid w:val="008A34FF"/>
    <w:rsid w:val="008A6E5E"/>
    <w:rsid w:val="008A7AB5"/>
    <w:rsid w:val="008B720C"/>
    <w:rsid w:val="008C59D2"/>
    <w:rsid w:val="008C6CA7"/>
    <w:rsid w:val="008C6D86"/>
    <w:rsid w:val="008D0156"/>
    <w:rsid w:val="008F1FDF"/>
    <w:rsid w:val="008F250D"/>
    <w:rsid w:val="008F330E"/>
    <w:rsid w:val="00901D98"/>
    <w:rsid w:val="009040B3"/>
    <w:rsid w:val="0090664A"/>
    <w:rsid w:val="00907994"/>
    <w:rsid w:val="00913F67"/>
    <w:rsid w:val="00917C9B"/>
    <w:rsid w:val="00925FED"/>
    <w:rsid w:val="009412F8"/>
    <w:rsid w:val="00951192"/>
    <w:rsid w:val="00951B4A"/>
    <w:rsid w:val="0095212F"/>
    <w:rsid w:val="00955BBC"/>
    <w:rsid w:val="00956E53"/>
    <w:rsid w:val="00956EC1"/>
    <w:rsid w:val="00964886"/>
    <w:rsid w:val="00965E89"/>
    <w:rsid w:val="00967432"/>
    <w:rsid w:val="00967C92"/>
    <w:rsid w:val="00973754"/>
    <w:rsid w:val="00976378"/>
    <w:rsid w:val="009776E5"/>
    <w:rsid w:val="009951F7"/>
    <w:rsid w:val="009A5CE8"/>
    <w:rsid w:val="009B0694"/>
    <w:rsid w:val="009B1432"/>
    <w:rsid w:val="009B56AE"/>
    <w:rsid w:val="009B57FB"/>
    <w:rsid w:val="009C068F"/>
    <w:rsid w:val="009C16D6"/>
    <w:rsid w:val="009C3EF1"/>
    <w:rsid w:val="009C7157"/>
    <w:rsid w:val="009D07D4"/>
    <w:rsid w:val="009D12FB"/>
    <w:rsid w:val="009D198D"/>
    <w:rsid w:val="009D6475"/>
    <w:rsid w:val="009E1293"/>
    <w:rsid w:val="009E1C29"/>
    <w:rsid w:val="009E3272"/>
    <w:rsid w:val="009E327F"/>
    <w:rsid w:val="009E460D"/>
    <w:rsid w:val="009F1E26"/>
    <w:rsid w:val="009F7DF4"/>
    <w:rsid w:val="00A04939"/>
    <w:rsid w:val="00A1356A"/>
    <w:rsid w:val="00A17563"/>
    <w:rsid w:val="00A178A0"/>
    <w:rsid w:val="00A17AF2"/>
    <w:rsid w:val="00A22325"/>
    <w:rsid w:val="00A22418"/>
    <w:rsid w:val="00A2323A"/>
    <w:rsid w:val="00A26569"/>
    <w:rsid w:val="00A34789"/>
    <w:rsid w:val="00A4279E"/>
    <w:rsid w:val="00A43A81"/>
    <w:rsid w:val="00A43AC2"/>
    <w:rsid w:val="00A508D4"/>
    <w:rsid w:val="00A512A1"/>
    <w:rsid w:val="00A60CAF"/>
    <w:rsid w:val="00A63242"/>
    <w:rsid w:val="00A632D4"/>
    <w:rsid w:val="00A64360"/>
    <w:rsid w:val="00A67055"/>
    <w:rsid w:val="00A75327"/>
    <w:rsid w:val="00A824F2"/>
    <w:rsid w:val="00A86F27"/>
    <w:rsid w:val="00A9577A"/>
    <w:rsid w:val="00A9702F"/>
    <w:rsid w:val="00AA657E"/>
    <w:rsid w:val="00AA6586"/>
    <w:rsid w:val="00AA788D"/>
    <w:rsid w:val="00AB6227"/>
    <w:rsid w:val="00AC20CD"/>
    <w:rsid w:val="00AC5D49"/>
    <w:rsid w:val="00AD5668"/>
    <w:rsid w:val="00AE04AF"/>
    <w:rsid w:val="00AE5FB5"/>
    <w:rsid w:val="00AF2867"/>
    <w:rsid w:val="00AF5E5D"/>
    <w:rsid w:val="00B00FBE"/>
    <w:rsid w:val="00B11659"/>
    <w:rsid w:val="00B12128"/>
    <w:rsid w:val="00B1359D"/>
    <w:rsid w:val="00B23FC7"/>
    <w:rsid w:val="00B25418"/>
    <w:rsid w:val="00B27EF4"/>
    <w:rsid w:val="00B30528"/>
    <w:rsid w:val="00B363C1"/>
    <w:rsid w:val="00B41446"/>
    <w:rsid w:val="00B426C9"/>
    <w:rsid w:val="00B428CE"/>
    <w:rsid w:val="00B42A4E"/>
    <w:rsid w:val="00B452D8"/>
    <w:rsid w:val="00B5172F"/>
    <w:rsid w:val="00B52962"/>
    <w:rsid w:val="00B52C75"/>
    <w:rsid w:val="00B56C3D"/>
    <w:rsid w:val="00B61E0E"/>
    <w:rsid w:val="00B75B4A"/>
    <w:rsid w:val="00B77898"/>
    <w:rsid w:val="00B8296E"/>
    <w:rsid w:val="00B874E1"/>
    <w:rsid w:val="00B95E65"/>
    <w:rsid w:val="00B97F47"/>
    <w:rsid w:val="00BA241C"/>
    <w:rsid w:val="00BB42B0"/>
    <w:rsid w:val="00BC1395"/>
    <w:rsid w:val="00BD6702"/>
    <w:rsid w:val="00BE115D"/>
    <w:rsid w:val="00BE4087"/>
    <w:rsid w:val="00BE681B"/>
    <w:rsid w:val="00BF2F54"/>
    <w:rsid w:val="00BF3CFD"/>
    <w:rsid w:val="00BF5B87"/>
    <w:rsid w:val="00C063A6"/>
    <w:rsid w:val="00C07F38"/>
    <w:rsid w:val="00C07FDD"/>
    <w:rsid w:val="00C2295F"/>
    <w:rsid w:val="00C24E02"/>
    <w:rsid w:val="00C34BEE"/>
    <w:rsid w:val="00C34BF5"/>
    <w:rsid w:val="00C42204"/>
    <w:rsid w:val="00C454BB"/>
    <w:rsid w:val="00C57B2D"/>
    <w:rsid w:val="00C60665"/>
    <w:rsid w:val="00C60CA1"/>
    <w:rsid w:val="00C61B1B"/>
    <w:rsid w:val="00C62869"/>
    <w:rsid w:val="00C70934"/>
    <w:rsid w:val="00C72F92"/>
    <w:rsid w:val="00C73CC6"/>
    <w:rsid w:val="00C74B31"/>
    <w:rsid w:val="00C80B70"/>
    <w:rsid w:val="00C8442C"/>
    <w:rsid w:val="00C90490"/>
    <w:rsid w:val="00C9094B"/>
    <w:rsid w:val="00C9209F"/>
    <w:rsid w:val="00C94F4E"/>
    <w:rsid w:val="00CB2C74"/>
    <w:rsid w:val="00CB30B0"/>
    <w:rsid w:val="00CB31D8"/>
    <w:rsid w:val="00CB6B28"/>
    <w:rsid w:val="00CC3DA8"/>
    <w:rsid w:val="00CD2B8A"/>
    <w:rsid w:val="00CD329D"/>
    <w:rsid w:val="00CE14C3"/>
    <w:rsid w:val="00CF2623"/>
    <w:rsid w:val="00CF3105"/>
    <w:rsid w:val="00CF3E88"/>
    <w:rsid w:val="00D00C93"/>
    <w:rsid w:val="00D0250C"/>
    <w:rsid w:val="00D078A2"/>
    <w:rsid w:val="00D10FA6"/>
    <w:rsid w:val="00D12B02"/>
    <w:rsid w:val="00D14A59"/>
    <w:rsid w:val="00D16F6E"/>
    <w:rsid w:val="00D427CC"/>
    <w:rsid w:val="00D46BD7"/>
    <w:rsid w:val="00D475E7"/>
    <w:rsid w:val="00D55B97"/>
    <w:rsid w:val="00D60AB3"/>
    <w:rsid w:val="00D612FE"/>
    <w:rsid w:val="00D6200B"/>
    <w:rsid w:val="00D63FF1"/>
    <w:rsid w:val="00D72CE5"/>
    <w:rsid w:val="00D7351A"/>
    <w:rsid w:val="00D77617"/>
    <w:rsid w:val="00D974F0"/>
    <w:rsid w:val="00DA2318"/>
    <w:rsid w:val="00DB0B5D"/>
    <w:rsid w:val="00DB60DD"/>
    <w:rsid w:val="00DC1EBB"/>
    <w:rsid w:val="00DD2249"/>
    <w:rsid w:val="00DD4C52"/>
    <w:rsid w:val="00DE0448"/>
    <w:rsid w:val="00DF1ACF"/>
    <w:rsid w:val="00DF5AF0"/>
    <w:rsid w:val="00E02C30"/>
    <w:rsid w:val="00E0782F"/>
    <w:rsid w:val="00E10530"/>
    <w:rsid w:val="00E13495"/>
    <w:rsid w:val="00E20367"/>
    <w:rsid w:val="00E22779"/>
    <w:rsid w:val="00E22F0B"/>
    <w:rsid w:val="00E26B0F"/>
    <w:rsid w:val="00E26C3F"/>
    <w:rsid w:val="00E32DAC"/>
    <w:rsid w:val="00E331C0"/>
    <w:rsid w:val="00E350DA"/>
    <w:rsid w:val="00E360FF"/>
    <w:rsid w:val="00E4161A"/>
    <w:rsid w:val="00E448B2"/>
    <w:rsid w:val="00E4620A"/>
    <w:rsid w:val="00E52CE8"/>
    <w:rsid w:val="00E80DF3"/>
    <w:rsid w:val="00E813A6"/>
    <w:rsid w:val="00E867E7"/>
    <w:rsid w:val="00E90D96"/>
    <w:rsid w:val="00E917F0"/>
    <w:rsid w:val="00EA009E"/>
    <w:rsid w:val="00EA2A99"/>
    <w:rsid w:val="00EA2DE8"/>
    <w:rsid w:val="00EA4686"/>
    <w:rsid w:val="00EA4C3E"/>
    <w:rsid w:val="00EA6564"/>
    <w:rsid w:val="00EB53A6"/>
    <w:rsid w:val="00EC6CB1"/>
    <w:rsid w:val="00ED0977"/>
    <w:rsid w:val="00ED32F9"/>
    <w:rsid w:val="00ED5902"/>
    <w:rsid w:val="00EF3B9A"/>
    <w:rsid w:val="00EF63F0"/>
    <w:rsid w:val="00F002DF"/>
    <w:rsid w:val="00F00E09"/>
    <w:rsid w:val="00F04C54"/>
    <w:rsid w:val="00F120D9"/>
    <w:rsid w:val="00F12DA4"/>
    <w:rsid w:val="00F155DD"/>
    <w:rsid w:val="00F30F51"/>
    <w:rsid w:val="00F33A25"/>
    <w:rsid w:val="00F35735"/>
    <w:rsid w:val="00F378A7"/>
    <w:rsid w:val="00F51DA3"/>
    <w:rsid w:val="00F54DB5"/>
    <w:rsid w:val="00F55B43"/>
    <w:rsid w:val="00F62D65"/>
    <w:rsid w:val="00F674BB"/>
    <w:rsid w:val="00F71DBE"/>
    <w:rsid w:val="00F74512"/>
    <w:rsid w:val="00F92840"/>
    <w:rsid w:val="00F940B5"/>
    <w:rsid w:val="00F96206"/>
    <w:rsid w:val="00FA5CB6"/>
    <w:rsid w:val="00FB5705"/>
    <w:rsid w:val="00FB5D7A"/>
    <w:rsid w:val="00FC7FB2"/>
    <w:rsid w:val="00FE5C94"/>
    <w:rsid w:val="00FE7B8E"/>
    <w:rsid w:val="00FF4524"/>
    <w:rsid w:val="00FF596A"/>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7766"/>
  <w15:chartTrackingRefBased/>
  <w15:docId w15:val="{477D8161-7EB2-4108-8C7B-0DFDDE7D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00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A957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094B"/>
    <w:rPr>
      <w:color w:val="0000FF"/>
      <w:u w:val="single"/>
    </w:rPr>
  </w:style>
  <w:style w:type="character" w:customStyle="1" w:styleId="tlid-translation">
    <w:name w:val="tlid-translation"/>
    <w:basedOn w:val="Fontepargpadro"/>
    <w:rsid w:val="00C9094B"/>
  </w:style>
  <w:style w:type="character" w:customStyle="1" w:styleId="A11">
    <w:name w:val="A11"/>
    <w:uiPriority w:val="99"/>
    <w:rsid w:val="009C3EF1"/>
    <w:rPr>
      <w:rFonts w:cs="Verdana"/>
      <w:color w:val="000000"/>
      <w:sz w:val="9"/>
      <w:szCs w:val="9"/>
    </w:rPr>
  </w:style>
  <w:style w:type="table" w:styleId="Tabelacomgrade">
    <w:name w:val="Table Grid"/>
    <w:basedOn w:val="Tabelanormal"/>
    <w:uiPriority w:val="39"/>
    <w:rsid w:val="00B4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00FBE"/>
    <w:rPr>
      <w:rFonts w:ascii="Times New Roman" w:eastAsia="Times New Roman" w:hAnsi="Times New Roman" w:cs="Times New Roman"/>
      <w:b/>
      <w:bCs/>
      <w:kern w:val="36"/>
      <w:sz w:val="48"/>
      <w:szCs w:val="48"/>
      <w:lang w:eastAsia="pt-BR"/>
    </w:rPr>
  </w:style>
  <w:style w:type="character" w:customStyle="1" w:styleId="cit">
    <w:name w:val="cit"/>
    <w:basedOn w:val="Fontepargpadro"/>
    <w:rsid w:val="00B95E65"/>
  </w:style>
  <w:style w:type="character" w:customStyle="1" w:styleId="fm-vol-iss-date">
    <w:name w:val="fm-vol-iss-date"/>
    <w:basedOn w:val="Fontepargpadro"/>
    <w:rsid w:val="00B95E65"/>
  </w:style>
  <w:style w:type="character" w:customStyle="1" w:styleId="doi">
    <w:name w:val="doi"/>
    <w:basedOn w:val="Fontepargpadro"/>
    <w:rsid w:val="00B95E65"/>
  </w:style>
  <w:style w:type="character" w:customStyle="1" w:styleId="fm-citation-ids-label">
    <w:name w:val="fm-citation-ids-label"/>
    <w:basedOn w:val="Fontepargpadro"/>
    <w:rsid w:val="00B95E65"/>
  </w:style>
  <w:style w:type="table" w:styleId="TabelaSimples1">
    <w:name w:val="Plain Table 1"/>
    <w:basedOn w:val="Tabelanormal"/>
    <w:uiPriority w:val="41"/>
    <w:rsid w:val="009B57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e">
    <w:name w:val="Emphasis"/>
    <w:basedOn w:val="Fontepargpadro"/>
    <w:uiPriority w:val="20"/>
    <w:qFormat/>
    <w:rsid w:val="009B57FB"/>
    <w:rPr>
      <w:i/>
      <w:iCs/>
    </w:rPr>
  </w:style>
  <w:style w:type="character" w:customStyle="1" w:styleId="author-sup-separator">
    <w:name w:val="author-sup-separator"/>
    <w:basedOn w:val="Fontepargpadro"/>
    <w:rsid w:val="009B57FB"/>
  </w:style>
  <w:style w:type="paragraph" w:customStyle="1" w:styleId="c-author-listitem">
    <w:name w:val="c-author-list__item"/>
    <w:basedOn w:val="Normal"/>
    <w:rsid w:val="00797E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fullname">
    <w:name w:val="wi-fullname"/>
    <w:basedOn w:val="Fontepargpadro"/>
    <w:rsid w:val="0067593E"/>
  </w:style>
  <w:style w:type="character" w:customStyle="1" w:styleId="al-author-delim">
    <w:name w:val="al-author-delim"/>
    <w:basedOn w:val="Fontepargpadro"/>
    <w:rsid w:val="0067593E"/>
  </w:style>
  <w:style w:type="character" w:customStyle="1" w:styleId="ref-journal">
    <w:name w:val="ref-journal"/>
    <w:basedOn w:val="Fontepargpadro"/>
    <w:rsid w:val="00274934"/>
  </w:style>
  <w:style w:type="character" w:customStyle="1" w:styleId="ref-vol">
    <w:name w:val="ref-vol"/>
    <w:basedOn w:val="Fontepargpadro"/>
    <w:rsid w:val="00274934"/>
  </w:style>
  <w:style w:type="character" w:customStyle="1" w:styleId="mixed-citation">
    <w:name w:val="mixed-citation"/>
    <w:basedOn w:val="Fontepargpadro"/>
    <w:rsid w:val="00423A58"/>
  </w:style>
  <w:style w:type="character" w:customStyle="1" w:styleId="fm-role">
    <w:name w:val="fm-role"/>
    <w:basedOn w:val="Fontepargpadro"/>
    <w:rsid w:val="00052549"/>
  </w:style>
  <w:style w:type="character" w:customStyle="1" w:styleId="Ttulo2Char">
    <w:name w:val="Título 2 Char"/>
    <w:basedOn w:val="Fontepargpadro"/>
    <w:link w:val="Ttulo2"/>
    <w:uiPriority w:val="9"/>
    <w:semiHidden/>
    <w:rsid w:val="00A9577A"/>
    <w:rPr>
      <w:rFonts w:asciiTheme="majorHAnsi" w:eastAsiaTheme="majorEastAsia" w:hAnsiTheme="majorHAnsi" w:cstheme="majorBidi"/>
      <w:color w:val="2F5496" w:themeColor="accent1" w:themeShade="BF"/>
      <w:sz w:val="26"/>
      <w:szCs w:val="26"/>
    </w:rPr>
  </w:style>
  <w:style w:type="character" w:customStyle="1" w:styleId="title-text">
    <w:name w:val="title-text"/>
    <w:basedOn w:val="Fontepargpadro"/>
    <w:rsid w:val="00A9577A"/>
  </w:style>
  <w:style w:type="character" w:customStyle="1" w:styleId="sr-only">
    <w:name w:val="sr-only"/>
    <w:basedOn w:val="Fontepargpadro"/>
    <w:rsid w:val="00A9577A"/>
  </w:style>
  <w:style w:type="character" w:customStyle="1" w:styleId="text">
    <w:name w:val="text"/>
    <w:basedOn w:val="Fontepargpadro"/>
    <w:rsid w:val="00A9577A"/>
  </w:style>
  <w:style w:type="character" w:customStyle="1" w:styleId="author-ref">
    <w:name w:val="author-ref"/>
    <w:basedOn w:val="Fontepargpadro"/>
    <w:rsid w:val="00A9577A"/>
  </w:style>
  <w:style w:type="paragraph" w:styleId="NormalWeb">
    <w:name w:val="Normal (Web)"/>
    <w:basedOn w:val="Normal"/>
    <w:uiPriority w:val="99"/>
    <w:semiHidden/>
    <w:unhideWhenUsed/>
    <w:rsid w:val="003922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3377A"/>
    <w:rPr>
      <w:b/>
      <w:bCs/>
    </w:rPr>
  </w:style>
  <w:style w:type="character" w:customStyle="1" w:styleId="period">
    <w:name w:val="period"/>
    <w:basedOn w:val="Fontepargpadro"/>
    <w:rsid w:val="00DB0B5D"/>
  </w:style>
  <w:style w:type="character" w:customStyle="1" w:styleId="citation-doi">
    <w:name w:val="citation-doi"/>
    <w:basedOn w:val="Fontepargpadro"/>
    <w:rsid w:val="00DB0B5D"/>
  </w:style>
  <w:style w:type="character" w:customStyle="1" w:styleId="secondary-date">
    <w:name w:val="secondary-date"/>
    <w:basedOn w:val="Fontepargpadro"/>
    <w:rsid w:val="00DB0B5D"/>
  </w:style>
  <w:style w:type="character" w:customStyle="1" w:styleId="authors-list-item">
    <w:name w:val="authors-list-item"/>
    <w:basedOn w:val="Fontepargpadro"/>
    <w:rsid w:val="00DB0B5D"/>
  </w:style>
  <w:style w:type="character" w:customStyle="1" w:styleId="comma">
    <w:name w:val="comma"/>
    <w:basedOn w:val="Fontepargpadro"/>
    <w:rsid w:val="00DB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81365425">
      <w:bodyDiv w:val="1"/>
      <w:marLeft w:val="0"/>
      <w:marRight w:val="0"/>
      <w:marTop w:val="0"/>
      <w:marBottom w:val="0"/>
      <w:divBdr>
        <w:top w:val="none" w:sz="0" w:space="0" w:color="auto"/>
        <w:left w:val="none" w:sz="0" w:space="0" w:color="auto"/>
        <w:bottom w:val="none" w:sz="0" w:space="0" w:color="auto"/>
        <w:right w:val="none" w:sz="0" w:space="0" w:color="auto"/>
      </w:divBdr>
    </w:div>
    <w:div w:id="289359035">
      <w:bodyDiv w:val="1"/>
      <w:marLeft w:val="0"/>
      <w:marRight w:val="0"/>
      <w:marTop w:val="0"/>
      <w:marBottom w:val="0"/>
      <w:divBdr>
        <w:top w:val="none" w:sz="0" w:space="0" w:color="auto"/>
        <w:left w:val="none" w:sz="0" w:space="0" w:color="auto"/>
        <w:bottom w:val="none" w:sz="0" w:space="0" w:color="auto"/>
        <w:right w:val="none" w:sz="0" w:space="0" w:color="auto"/>
      </w:divBdr>
      <w:divsChild>
        <w:div w:id="1623226918">
          <w:marLeft w:val="0"/>
          <w:marRight w:val="0"/>
          <w:marTop w:val="0"/>
          <w:marBottom w:val="166"/>
          <w:divBdr>
            <w:top w:val="none" w:sz="0" w:space="0" w:color="auto"/>
            <w:left w:val="none" w:sz="0" w:space="0" w:color="auto"/>
            <w:bottom w:val="none" w:sz="0" w:space="0" w:color="auto"/>
            <w:right w:val="none" w:sz="0" w:space="0" w:color="auto"/>
          </w:divBdr>
          <w:divsChild>
            <w:div w:id="991786406">
              <w:marLeft w:val="0"/>
              <w:marRight w:val="0"/>
              <w:marTop w:val="0"/>
              <w:marBottom w:val="0"/>
              <w:divBdr>
                <w:top w:val="none" w:sz="0" w:space="0" w:color="auto"/>
                <w:left w:val="none" w:sz="0" w:space="0" w:color="auto"/>
                <w:bottom w:val="none" w:sz="0" w:space="0" w:color="auto"/>
                <w:right w:val="none" w:sz="0" w:space="0" w:color="auto"/>
              </w:divBdr>
              <w:divsChild>
                <w:div w:id="285085725">
                  <w:marLeft w:val="0"/>
                  <w:marRight w:val="0"/>
                  <w:marTop w:val="0"/>
                  <w:marBottom w:val="0"/>
                  <w:divBdr>
                    <w:top w:val="none" w:sz="0" w:space="0" w:color="auto"/>
                    <w:left w:val="none" w:sz="0" w:space="0" w:color="auto"/>
                    <w:bottom w:val="none" w:sz="0" w:space="0" w:color="auto"/>
                    <w:right w:val="none" w:sz="0" w:space="0" w:color="auto"/>
                  </w:divBdr>
                  <w:divsChild>
                    <w:div w:id="1967615897">
                      <w:marLeft w:val="0"/>
                      <w:marRight w:val="0"/>
                      <w:marTop w:val="0"/>
                      <w:marBottom w:val="0"/>
                      <w:divBdr>
                        <w:top w:val="none" w:sz="0" w:space="0" w:color="auto"/>
                        <w:left w:val="none" w:sz="0" w:space="0" w:color="auto"/>
                        <w:bottom w:val="none" w:sz="0" w:space="0" w:color="auto"/>
                        <w:right w:val="none" w:sz="0" w:space="0" w:color="auto"/>
                      </w:divBdr>
                    </w:div>
                    <w:div w:id="14736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4187">
              <w:marLeft w:val="0"/>
              <w:marRight w:val="0"/>
              <w:marTop w:val="0"/>
              <w:marBottom w:val="0"/>
              <w:divBdr>
                <w:top w:val="none" w:sz="0" w:space="0" w:color="auto"/>
                <w:left w:val="none" w:sz="0" w:space="0" w:color="auto"/>
                <w:bottom w:val="none" w:sz="0" w:space="0" w:color="auto"/>
                <w:right w:val="none" w:sz="0" w:space="0" w:color="auto"/>
              </w:divBdr>
              <w:divsChild>
                <w:div w:id="140999338">
                  <w:marLeft w:val="0"/>
                  <w:marRight w:val="0"/>
                  <w:marTop w:val="0"/>
                  <w:marBottom w:val="0"/>
                  <w:divBdr>
                    <w:top w:val="none" w:sz="0" w:space="0" w:color="auto"/>
                    <w:left w:val="none" w:sz="0" w:space="0" w:color="auto"/>
                    <w:bottom w:val="none" w:sz="0" w:space="0" w:color="auto"/>
                    <w:right w:val="none" w:sz="0" w:space="0" w:color="auto"/>
                  </w:divBdr>
                </w:div>
                <w:div w:id="1566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30430">
          <w:marLeft w:val="0"/>
          <w:marRight w:val="0"/>
          <w:marTop w:val="166"/>
          <w:marBottom w:val="166"/>
          <w:divBdr>
            <w:top w:val="none" w:sz="0" w:space="0" w:color="auto"/>
            <w:left w:val="none" w:sz="0" w:space="0" w:color="auto"/>
            <w:bottom w:val="none" w:sz="0" w:space="0" w:color="auto"/>
            <w:right w:val="none" w:sz="0" w:space="0" w:color="auto"/>
          </w:divBdr>
          <w:divsChild>
            <w:div w:id="9382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7093">
      <w:bodyDiv w:val="1"/>
      <w:marLeft w:val="0"/>
      <w:marRight w:val="0"/>
      <w:marTop w:val="0"/>
      <w:marBottom w:val="0"/>
      <w:divBdr>
        <w:top w:val="none" w:sz="0" w:space="0" w:color="auto"/>
        <w:left w:val="none" w:sz="0" w:space="0" w:color="auto"/>
        <w:bottom w:val="none" w:sz="0" w:space="0" w:color="auto"/>
        <w:right w:val="none" w:sz="0" w:space="0" w:color="auto"/>
      </w:divBdr>
      <w:divsChild>
        <w:div w:id="790326678">
          <w:marLeft w:val="0"/>
          <w:marRight w:val="0"/>
          <w:marTop w:val="0"/>
          <w:marBottom w:val="166"/>
          <w:divBdr>
            <w:top w:val="none" w:sz="0" w:space="0" w:color="auto"/>
            <w:left w:val="none" w:sz="0" w:space="0" w:color="auto"/>
            <w:bottom w:val="none" w:sz="0" w:space="0" w:color="auto"/>
            <w:right w:val="none" w:sz="0" w:space="0" w:color="auto"/>
          </w:divBdr>
          <w:divsChild>
            <w:div w:id="680202642">
              <w:marLeft w:val="0"/>
              <w:marRight w:val="0"/>
              <w:marTop w:val="0"/>
              <w:marBottom w:val="0"/>
              <w:divBdr>
                <w:top w:val="none" w:sz="0" w:space="0" w:color="auto"/>
                <w:left w:val="none" w:sz="0" w:space="0" w:color="auto"/>
                <w:bottom w:val="none" w:sz="0" w:space="0" w:color="auto"/>
                <w:right w:val="none" w:sz="0" w:space="0" w:color="auto"/>
              </w:divBdr>
              <w:divsChild>
                <w:div w:id="1157459149">
                  <w:marLeft w:val="0"/>
                  <w:marRight w:val="0"/>
                  <w:marTop w:val="0"/>
                  <w:marBottom w:val="0"/>
                  <w:divBdr>
                    <w:top w:val="none" w:sz="0" w:space="0" w:color="auto"/>
                    <w:left w:val="none" w:sz="0" w:space="0" w:color="auto"/>
                    <w:bottom w:val="none" w:sz="0" w:space="0" w:color="auto"/>
                    <w:right w:val="none" w:sz="0" w:space="0" w:color="auto"/>
                  </w:divBdr>
                  <w:divsChild>
                    <w:div w:id="93717825">
                      <w:marLeft w:val="0"/>
                      <w:marRight w:val="0"/>
                      <w:marTop w:val="0"/>
                      <w:marBottom w:val="0"/>
                      <w:divBdr>
                        <w:top w:val="none" w:sz="0" w:space="0" w:color="auto"/>
                        <w:left w:val="none" w:sz="0" w:space="0" w:color="auto"/>
                        <w:bottom w:val="none" w:sz="0" w:space="0" w:color="auto"/>
                        <w:right w:val="none" w:sz="0" w:space="0" w:color="auto"/>
                      </w:divBdr>
                    </w:div>
                    <w:div w:id="284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2190">
              <w:marLeft w:val="0"/>
              <w:marRight w:val="0"/>
              <w:marTop w:val="0"/>
              <w:marBottom w:val="0"/>
              <w:divBdr>
                <w:top w:val="none" w:sz="0" w:space="0" w:color="auto"/>
                <w:left w:val="none" w:sz="0" w:space="0" w:color="auto"/>
                <w:bottom w:val="none" w:sz="0" w:space="0" w:color="auto"/>
                <w:right w:val="none" w:sz="0" w:space="0" w:color="auto"/>
              </w:divBdr>
              <w:divsChild>
                <w:div w:id="330524683">
                  <w:marLeft w:val="0"/>
                  <w:marRight w:val="0"/>
                  <w:marTop w:val="0"/>
                  <w:marBottom w:val="0"/>
                  <w:divBdr>
                    <w:top w:val="none" w:sz="0" w:space="0" w:color="auto"/>
                    <w:left w:val="none" w:sz="0" w:space="0" w:color="auto"/>
                    <w:bottom w:val="none" w:sz="0" w:space="0" w:color="auto"/>
                    <w:right w:val="none" w:sz="0" w:space="0" w:color="auto"/>
                  </w:divBdr>
                </w:div>
                <w:div w:id="4317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1638">
          <w:marLeft w:val="0"/>
          <w:marRight w:val="0"/>
          <w:marTop w:val="166"/>
          <w:marBottom w:val="166"/>
          <w:divBdr>
            <w:top w:val="none" w:sz="0" w:space="0" w:color="auto"/>
            <w:left w:val="none" w:sz="0" w:space="0" w:color="auto"/>
            <w:bottom w:val="none" w:sz="0" w:space="0" w:color="auto"/>
            <w:right w:val="none" w:sz="0" w:space="0" w:color="auto"/>
          </w:divBdr>
          <w:divsChild>
            <w:div w:id="12888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7379">
      <w:bodyDiv w:val="1"/>
      <w:marLeft w:val="0"/>
      <w:marRight w:val="0"/>
      <w:marTop w:val="0"/>
      <w:marBottom w:val="0"/>
      <w:divBdr>
        <w:top w:val="none" w:sz="0" w:space="0" w:color="auto"/>
        <w:left w:val="none" w:sz="0" w:space="0" w:color="auto"/>
        <w:bottom w:val="none" w:sz="0" w:space="0" w:color="auto"/>
        <w:right w:val="none" w:sz="0" w:space="0" w:color="auto"/>
      </w:divBdr>
    </w:div>
    <w:div w:id="471601617">
      <w:bodyDiv w:val="1"/>
      <w:marLeft w:val="0"/>
      <w:marRight w:val="0"/>
      <w:marTop w:val="0"/>
      <w:marBottom w:val="0"/>
      <w:divBdr>
        <w:top w:val="none" w:sz="0" w:space="0" w:color="auto"/>
        <w:left w:val="none" w:sz="0" w:space="0" w:color="auto"/>
        <w:bottom w:val="none" w:sz="0" w:space="0" w:color="auto"/>
        <w:right w:val="none" w:sz="0" w:space="0" w:color="auto"/>
      </w:divBdr>
    </w:div>
    <w:div w:id="584805088">
      <w:bodyDiv w:val="1"/>
      <w:marLeft w:val="0"/>
      <w:marRight w:val="0"/>
      <w:marTop w:val="0"/>
      <w:marBottom w:val="0"/>
      <w:divBdr>
        <w:top w:val="none" w:sz="0" w:space="0" w:color="auto"/>
        <w:left w:val="none" w:sz="0" w:space="0" w:color="auto"/>
        <w:bottom w:val="none" w:sz="0" w:space="0" w:color="auto"/>
        <w:right w:val="none" w:sz="0" w:space="0" w:color="auto"/>
      </w:divBdr>
    </w:div>
    <w:div w:id="639461715">
      <w:bodyDiv w:val="1"/>
      <w:marLeft w:val="0"/>
      <w:marRight w:val="0"/>
      <w:marTop w:val="0"/>
      <w:marBottom w:val="0"/>
      <w:divBdr>
        <w:top w:val="none" w:sz="0" w:space="0" w:color="auto"/>
        <w:left w:val="none" w:sz="0" w:space="0" w:color="auto"/>
        <w:bottom w:val="none" w:sz="0" w:space="0" w:color="auto"/>
        <w:right w:val="none" w:sz="0" w:space="0" w:color="auto"/>
      </w:divBdr>
      <w:divsChild>
        <w:div w:id="1000431366">
          <w:marLeft w:val="0"/>
          <w:marRight w:val="0"/>
          <w:marTop w:val="0"/>
          <w:marBottom w:val="166"/>
          <w:divBdr>
            <w:top w:val="none" w:sz="0" w:space="0" w:color="auto"/>
            <w:left w:val="none" w:sz="0" w:space="0" w:color="auto"/>
            <w:bottom w:val="none" w:sz="0" w:space="0" w:color="auto"/>
            <w:right w:val="none" w:sz="0" w:space="0" w:color="auto"/>
          </w:divBdr>
          <w:divsChild>
            <w:div w:id="701059514">
              <w:marLeft w:val="0"/>
              <w:marRight w:val="0"/>
              <w:marTop w:val="0"/>
              <w:marBottom w:val="0"/>
              <w:divBdr>
                <w:top w:val="none" w:sz="0" w:space="0" w:color="auto"/>
                <w:left w:val="none" w:sz="0" w:space="0" w:color="auto"/>
                <w:bottom w:val="none" w:sz="0" w:space="0" w:color="auto"/>
                <w:right w:val="none" w:sz="0" w:space="0" w:color="auto"/>
              </w:divBdr>
              <w:divsChild>
                <w:div w:id="1998410365">
                  <w:marLeft w:val="240"/>
                  <w:marRight w:val="0"/>
                  <w:marTop w:val="0"/>
                  <w:marBottom w:val="0"/>
                  <w:divBdr>
                    <w:top w:val="none" w:sz="0" w:space="0" w:color="auto"/>
                    <w:left w:val="none" w:sz="0" w:space="0" w:color="auto"/>
                    <w:bottom w:val="none" w:sz="0" w:space="0" w:color="auto"/>
                    <w:right w:val="none" w:sz="0" w:space="0" w:color="auto"/>
                  </w:divBdr>
                  <w:divsChild>
                    <w:div w:id="13159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29910">
              <w:marLeft w:val="0"/>
              <w:marRight w:val="0"/>
              <w:marTop w:val="0"/>
              <w:marBottom w:val="0"/>
              <w:divBdr>
                <w:top w:val="none" w:sz="0" w:space="0" w:color="auto"/>
                <w:left w:val="none" w:sz="0" w:space="0" w:color="auto"/>
                <w:bottom w:val="none" w:sz="0" w:space="0" w:color="auto"/>
                <w:right w:val="none" w:sz="0" w:space="0" w:color="auto"/>
              </w:divBdr>
              <w:divsChild>
                <w:div w:id="2145734658">
                  <w:marLeft w:val="0"/>
                  <w:marRight w:val="0"/>
                  <w:marTop w:val="0"/>
                  <w:marBottom w:val="0"/>
                  <w:divBdr>
                    <w:top w:val="none" w:sz="0" w:space="0" w:color="auto"/>
                    <w:left w:val="none" w:sz="0" w:space="0" w:color="auto"/>
                    <w:bottom w:val="none" w:sz="0" w:space="0" w:color="auto"/>
                    <w:right w:val="none" w:sz="0" w:space="0" w:color="auto"/>
                  </w:divBdr>
                </w:div>
                <w:div w:id="96369763">
                  <w:marLeft w:val="0"/>
                  <w:marRight w:val="0"/>
                  <w:marTop w:val="0"/>
                  <w:marBottom w:val="0"/>
                  <w:divBdr>
                    <w:top w:val="none" w:sz="0" w:space="0" w:color="auto"/>
                    <w:left w:val="none" w:sz="0" w:space="0" w:color="auto"/>
                    <w:bottom w:val="none" w:sz="0" w:space="0" w:color="auto"/>
                    <w:right w:val="none" w:sz="0" w:space="0" w:color="auto"/>
                  </w:divBdr>
                </w:div>
                <w:div w:id="3558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460">
          <w:marLeft w:val="0"/>
          <w:marRight w:val="0"/>
          <w:marTop w:val="166"/>
          <w:marBottom w:val="166"/>
          <w:divBdr>
            <w:top w:val="none" w:sz="0" w:space="0" w:color="auto"/>
            <w:left w:val="none" w:sz="0" w:space="0" w:color="auto"/>
            <w:bottom w:val="none" w:sz="0" w:space="0" w:color="auto"/>
            <w:right w:val="none" w:sz="0" w:space="0" w:color="auto"/>
          </w:divBdr>
          <w:divsChild>
            <w:div w:id="149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297">
      <w:bodyDiv w:val="1"/>
      <w:marLeft w:val="0"/>
      <w:marRight w:val="0"/>
      <w:marTop w:val="0"/>
      <w:marBottom w:val="0"/>
      <w:divBdr>
        <w:top w:val="none" w:sz="0" w:space="0" w:color="auto"/>
        <w:left w:val="none" w:sz="0" w:space="0" w:color="auto"/>
        <w:bottom w:val="none" w:sz="0" w:space="0" w:color="auto"/>
        <w:right w:val="none" w:sz="0" w:space="0" w:color="auto"/>
      </w:divBdr>
      <w:divsChild>
        <w:div w:id="447622080">
          <w:marLeft w:val="0"/>
          <w:marRight w:val="0"/>
          <w:marTop w:val="0"/>
          <w:marBottom w:val="166"/>
          <w:divBdr>
            <w:top w:val="none" w:sz="0" w:space="0" w:color="auto"/>
            <w:left w:val="none" w:sz="0" w:space="0" w:color="auto"/>
            <w:bottom w:val="none" w:sz="0" w:space="0" w:color="auto"/>
            <w:right w:val="none" w:sz="0" w:space="0" w:color="auto"/>
          </w:divBdr>
          <w:divsChild>
            <w:div w:id="1242060508">
              <w:marLeft w:val="0"/>
              <w:marRight w:val="0"/>
              <w:marTop w:val="0"/>
              <w:marBottom w:val="0"/>
              <w:divBdr>
                <w:top w:val="none" w:sz="0" w:space="0" w:color="auto"/>
                <w:left w:val="none" w:sz="0" w:space="0" w:color="auto"/>
                <w:bottom w:val="none" w:sz="0" w:space="0" w:color="auto"/>
                <w:right w:val="none" w:sz="0" w:space="0" w:color="auto"/>
              </w:divBdr>
              <w:divsChild>
                <w:div w:id="918371951">
                  <w:marLeft w:val="0"/>
                  <w:marRight w:val="0"/>
                  <w:marTop w:val="0"/>
                  <w:marBottom w:val="0"/>
                  <w:divBdr>
                    <w:top w:val="none" w:sz="0" w:space="0" w:color="auto"/>
                    <w:left w:val="none" w:sz="0" w:space="0" w:color="auto"/>
                    <w:bottom w:val="none" w:sz="0" w:space="0" w:color="auto"/>
                    <w:right w:val="none" w:sz="0" w:space="0" w:color="auto"/>
                  </w:divBdr>
                  <w:divsChild>
                    <w:div w:id="110787897">
                      <w:marLeft w:val="0"/>
                      <w:marRight w:val="0"/>
                      <w:marTop w:val="0"/>
                      <w:marBottom w:val="0"/>
                      <w:divBdr>
                        <w:top w:val="none" w:sz="0" w:space="0" w:color="auto"/>
                        <w:left w:val="none" w:sz="0" w:space="0" w:color="auto"/>
                        <w:bottom w:val="none" w:sz="0" w:space="0" w:color="auto"/>
                        <w:right w:val="none" w:sz="0" w:space="0" w:color="auto"/>
                      </w:divBdr>
                    </w:div>
                    <w:div w:id="4400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2">
              <w:marLeft w:val="0"/>
              <w:marRight w:val="0"/>
              <w:marTop w:val="0"/>
              <w:marBottom w:val="0"/>
              <w:divBdr>
                <w:top w:val="none" w:sz="0" w:space="0" w:color="auto"/>
                <w:left w:val="none" w:sz="0" w:space="0" w:color="auto"/>
                <w:bottom w:val="none" w:sz="0" w:space="0" w:color="auto"/>
                <w:right w:val="none" w:sz="0" w:space="0" w:color="auto"/>
              </w:divBdr>
              <w:divsChild>
                <w:div w:id="1449616025">
                  <w:marLeft w:val="0"/>
                  <w:marRight w:val="0"/>
                  <w:marTop w:val="0"/>
                  <w:marBottom w:val="0"/>
                  <w:divBdr>
                    <w:top w:val="none" w:sz="0" w:space="0" w:color="auto"/>
                    <w:left w:val="none" w:sz="0" w:space="0" w:color="auto"/>
                    <w:bottom w:val="none" w:sz="0" w:space="0" w:color="auto"/>
                    <w:right w:val="none" w:sz="0" w:space="0" w:color="auto"/>
                  </w:divBdr>
                </w:div>
                <w:div w:id="8569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8173">
          <w:marLeft w:val="0"/>
          <w:marRight w:val="0"/>
          <w:marTop w:val="166"/>
          <w:marBottom w:val="166"/>
          <w:divBdr>
            <w:top w:val="none" w:sz="0" w:space="0" w:color="auto"/>
            <w:left w:val="none" w:sz="0" w:space="0" w:color="auto"/>
            <w:bottom w:val="none" w:sz="0" w:space="0" w:color="auto"/>
            <w:right w:val="none" w:sz="0" w:space="0" w:color="auto"/>
          </w:divBdr>
          <w:divsChild>
            <w:div w:id="1620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39566">
      <w:bodyDiv w:val="1"/>
      <w:marLeft w:val="0"/>
      <w:marRight w:val="0"/>
      <w:marTop w:val="0"/>
      <w:marBottom w:val="0"/>
      <w:divBdr>
        <w:top w:val="none" w:sz="0" w:space="0" w:color="auto"/>
        <w:left w:val="none" w:sz="0" w:space="0" w:color="auto"/>
        <w:bottom w:val="none" w:sz="0" w:space="0" w:color="auto"/>
        <w:right w:val="none" w:sz="0" w:space="0" w:color="auto"/>
      </w:divBdr>
      <w:divsChild>
        <w:div w:id="1585606672">
          <w:marLeft w:val="0"/>
          <w:marRight w:val="0"/>
          <w:marTop w:val="0"/>
          <w:marBottom w:val="0"/>
          <w:divBdr>
            <w:top w:val="none" w:sz="0" w:space="0" w:color="auto"/>
            <w:left w:val="none" w:sz="0" w:space="0" w:color="auto"/>
            <w:bottom w:val="none" w:sz="0" w:space="0" w:color="auto"/>
            <w:right w:val="none" w:sz="0" w:space="0" w:color="auto"/>
          </w:divBdr>
        </w:div>
      </w:divsChild>
    </w:div>
    <w:div w:id="1278559451">
      <w:bodyDiv w:val="1"/>
      <w:marLeft w:val="0"/>
      <w:marRight w:val="0"/>
      <w:marTop w:val="0"/>
      <w:marBottom w:val="0"/>
      <w:divBdr>
        <w:top w:val="none" w:sz="0" w:space="0" w:color="auto"/>
        <w:left w:val="none" w:sz="0" w:space="0" w:color="auto"/>
        <w:bottom w:val="none" w:sz="0" w:space="0" w:color="auto"/>
        <w:right w:val="none" w:sz="0" w:space="0" w:color="auto"/>
      </w:divBdr>
    </w:div>
    <w:div w:id="1314290789">
      <w:bodyDiv w:val="1"/>
      <w:marLeft w:val="0"/>
      <w:marRight w:val="0"/>
      <w:marTop w:val="0"/>
      <w:marBottom w:val="0"/>
      <w:divBdr>
        <w:top w:val="none" w:sz="0" w:space="0" w:color="auto"/>
        <w:left w:val="none" w:sz="0" w:space="0" w:color="auto"/>
        <w:bottom w:val="none" w:sz="0" w:space="0" w:color="auto"/>
        <w:right w:val="none" w:sz="0" w:space="0" w:color="auto"/>
      </w:divBdr>
    </w:div>
    <w:div w:id="1349058601">
      <w:bodyDiv w:val="1"/>
      <w:marLeft w:val="0"/>
      <w:marRight w:val="0"/>
      <w:marTop w:val="0"/>
      <w:marBottom w:val="0"/>
      <w:divBdr>
        <w:top w:val="none" w:sz="0" w:space="0" w:color="auto"/>
        <w:left w:val="none" w:sz="0" w:space="0" w:color="auto"/>
        <w:bottom w:val="none" w:sz="0" w:space="0" w:color="auto"/>
        <w:right w:val="none" w:sz="0" w:space="0" w:color="auto"/>
      </w:divBdr>
      <w:divsChild>
        <w:div w:id="819421150">
          <w:marLeft w:val="0"/>
          <w:marRight w:val="0"/>
          <w:marTop w:val="0"/>
          <w:marBottom w:val="0"/>
          <w:divBdr>
            <w:top w:val="none" w:sz="0" w:space="0" w:color="auto"/>
            <w:left w:val="none" w:sz="0" w:space="0" w:color="auto"/>
            <w:bottom w:val="none" w:sz="0" w:space="0" w:color="auto"/>
            <w:right w:val="none" w:sz="0" w:space="0" w:color="auto"/>
          </w:divBdr>
          <w:divsChild>
            <w:div w:id="568228400">
              <w:marLeft w:val="0"/>
              <w:marRight w:val="0"/>
              <w:marTop w:val="0"/>
              <w:marBottom w:val="0"/>
              <w:divBdr>
                <w:top w:val="none" w:sz="0" w:space="0" w:color="auto"/>
                <w:left w:val="none" w:sz="0" w:space="0" w:color="auto"/>
                <w:bottom w:val="none" w:sz="0" w:space="0" w:color="auto"/>
                <w:right w:val="none" w:sz="0" w:space="0" w:color="auto"/>
              </w:divBdr>
              <w:divsChild>
                <w:div w:id="540047873">
                  <w:marLeft w:val="0"/>
                  <w:marRight w:val="0"/>
                  <w:marTop w:val="0"/>
                  <w:marBottom w:val="0"/>
                  <w:divBdr>
                    <w:top w:val="none" w:sz="0" w:space="0" w:color="auto"/>
                    <w:left w:val="none" w:sz="0" w:space="0" w:color="auto"/>
                    <w:bottom w:val="none" w:sz="0" w:space="0" w:color="auto"/>
                    <w:right w:val="none" w:sz="0" w:space="0" w:color="auto"/>
                  </w:divBdr>
                  <w:divsChild>
                    <w:div w:id="336158127">
                      <w:marLeft w:val="0"/>
                      <w:marRight w:val="0"/>
                      <w:marTop w:val="0"/>
                      <w:marBottom w:val="0"/>
                      <w:divBdr>
                        <w:top w:val="none" w:sz="0" w:space="0" w:color="auto"/>
                        <w:left w:val="none" w:sz="0" w:space="0" w:color="auto"/>
                        <w:bottom w:val="none" w:sz="0" w:space="0" w:color="auto"/>
                        <w:right w:val="none" w:sz="0" w:space="0" w:color="auto"/>
                      </w:divBdr>
                      <w:divsChild>
                        <w:div w:id="1943029861">
                          <w:marLeft w:val="0"/>
                          <w:marRight w:val="0"/>
                          <w:marTop w:val="0"/>
                          <w:marBottom w:val="120"/>
                          <w:divBdr>
                            <w:top w:val="none" w:sz="0" w:space="0" w:color="auto"/>
                            <w:left w:val="none" w:sz="0" w:space="0" w:color="auto"/>
                            <w:bottom w:val="none" w:sz="0" w:space="0" w:color="auto"/>
                            <w:right w:val="none" w:sz="0" w:space="0" w:color="auto"/>
                          </w:divBdr>
                        </w:div>
                        <w:div w:id="228420736">
                          <w:marLeft w:val="0"/>
                          <w:marRight w:val="0"/>
                          <w:marTop w:val="0"/>
                          <w:marBottom w:val="0"/>
                          <w:divBdr>
                            <w:top w:val="none" w:sz="0" w:space="0" w:color="auto"/>
                            <w:left w:val="none" w:sz="0" w:space="0" w:color="auto"/>
                            <w:bottom w:val="none" w:sz="0" w:space="0" w:color="auto"/>
                            <w:right w:val="none" w:sz="0" w:space="0" w:color="auto"/>
                          </w:divBdr>
                          <w:divsChild>
                            <w:div w:id="1453938047">
                              <w:marLeft w:val="0"/>
                              <w:marRight w:val="300"/>
                              <w:marTop w:val="180"/>
                              <w:marBottom w:val="0"/>
                              <w:divBdr>
                                <w:top w:val="none" w:sz="0" w:space="0" w:color="auto"/>
                                <w:left w:val="none" w:sz="0" w:space="0" w:color="auto"/>
                                <w:bottom w:val="none" w:sz="0" w:space="0" w:color="auto"/>
                                <w:right w:val="none" w:sz="0" w:space="0" w:color="auto"/>
                              </w:divBdr>
                              <w:divsChild>
                                <w:div w:id="15412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40327">
          <w:marLeft w:val="0"/>
          <w:marRight w:val="0"/>
          <w:marTop w:val="0"/>
          <w:marBottom w:val="0"/>
          <w:divBdr>
            <w:top w:val="none" w:sz="0" w:space="0" w:color="auto"/>
            <w:left w:val="none" w:sz="0" w:space="0" w:color="auto"/>
            <w:bottom w:val="none" w:sz="0" w:space="0" w:color="auto"/>
            <w:right w:val="none" w:sz="0" w:space="0" w:color="auto"/>
          </w:divBdr>
          <w:divsChild>
            <w:div w:id="989477881">
              <w:marLeft w:val="0"/>
              <w:marRight w:val="0"/>
              <w:marTop w:val="0"/>
              <w:marBottom w:val="0"/>
              <w:divBdr>
                <w:top w:val="none" w:sz="0" w:space="0" w:color="auto"/>
                <w:left w:val="none" w:sz="0" w:space="0" w:color="auto"/>
                <w:bottom w:val="none" w:sz="0" w:space="0" w:color="auto"/>
                <w:right w:val="none" w:sz="0" w:space="0" w:color="auto"/>
              </w:divBdr>
              <w:divsChild>
                <w:div w:id="708721172">
                  <w:marLeft w:val="0"/>
                  <w:marRight w:val="0"/>
                  <w:marTop w:val="0"/>
                  <w:marBottom w:val="0"/>
                  <w:divBdr>
                    <w:top w:val="none" w:sz="0" w:space="0" w:color="auto"/>
                    <w:left w:val="none" w:sz="0" w:space="0" w:color="auto"/>
                    <w:bottom w:val="none" w:sz="0" w:space="0" w:color="auto"/>
                    <w:right w:val="none" w:sz="0" w:space="0" w:color="auto"/>
                  </w:divBdr>
                  <w:divsChild>
                    <w:div w:id="987562629">
                      <w:marLeft w:val="0"/>
                      <w:marRight w:val="0"/>
                      <w:marTop w:val="0"/>
                      <w:marBottom w:val="0"/>
                      <w:divBdr>
                        <w:top w:val="none" w:sz="0" w:space="0" w:color="auto"/>
                        <w:left w:val="none" w:sz="0" w:space="0" w:color="auto"/>
                        <w:bottom w:val="none" w:sz="0" w:space="0" w:color="auto"/>
                        <w:right w:val="none" w:sz="0" w:space="0" w:color="auto"/>
                      </w:divBdr>
                      <w:divsChild>
                        <w:div w:id="21196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26494">
      <w:bodyDiv w:val="1"/>
      <w:marLeft w:val="0"/>
      <w:marRight w:val="0"/>
      <w:marTop w:val="0"/>
      <w:marBottom w:val="0"/>
      <w:divBdr>
        <w:top w:val="none" w:sz="0" w:space="0" w:color="auto"/>
        <w:left w:val="none" w:sz="0" w:space="0" w:color="auto"/>
        <w:bottom w:val="none" w:sz="0" w:space="0" w:color="auto"/>
        <w:right w:val="none" w:sz="0" w:space="0" w:color="auto"/>
      </w:divBdr>
      <w:divsChild>
        <w:div w:id="410390695">
          <w:marLeft w:val="0"/>
          <w:marRight w:val="0"/>
          <w:marTop w:val="0"/>
          <w:marBottom w:val="0"/>
          <w:divBdr>
            <w:top w:val="none" w:sz="0" w:space="0" w:color="auto"/>
            <w:left w:val="none" w:sz="0" w:space="0" w:color="auto"/>
            <w:bottom w:val="none" w:sz="0" w:space="0" w:color="auto"/>
            <w:right w:val="none" w:sz="0" w:space="0" w:color="auto"/>
          </w:divBdr>
          <w:divsChild>
            <w:div w:id="6015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9237">
      <w:bodyDiv w:val="1"/>
      <w:marLeft w:val="0"/>
      <w:marRight w:val="0"/>
      <w:marTop w:val="0"/>
      <w:marBottom w:val="0"/>
      <w:divBdr>
        <w:top w:val="none" w:sz="0" w:space="0" w:color="auto"/>
        <w:left w:val="none" w:sz="0" w:space="0" w:color="auto"/>
        <w:bottom w:val="none" w:sz="0" w:space="0" w:color="auto"/>
        <w:right w:val="none" w:sz="0" w:space="0" w:color="auto"/>
      </w:divBdr>
      <w:divsChild>
        <w:div w:id="1149860713">
          <w:marLeft w:val="0"/>
          <w:marRight w:val="0"/>
          <w:marTop w:val="0"/>
          <w:marBottom w:val="166"/>
          <w:divBdr>
            <w:top w:val="none" w:sz="0" w:space="0" w:color="auto"/>
            <w:left w:val="none" w:sz="0" w:space="0" w:color="auto"/>
            <w:bottom w:val="none" w:sz="0" w:space="0" w:color="auto"/>
            <w:right w:val="none" w:sz="0" w:space="0" w:color="auto"/>
          </w:divBdr>
          <w:divsChild>
            <w:div w:id="1142892004">
              <w:marLeft w:val="0"/>
              <w:marRight w:val="0"/>
              <w:marTop w:val="0"/>
              <w:marBottom w:val="0"/>
              <w:divBdr>
                <w:top w:val="none" w:sz="0" w:space="0" w:color="auto"/>
                <w:left w:val="none" w:sz="0" w:space="0" w:color="auto"/>
                <w:bottom w:val="none" w:sz="0" w:space="0" w:color="auto"/>
                <w:right w:val="none" w:sz="0" w:space="0" w:color="auto"/>
              </w:divBdr>
              <w:divsChild>
                <w:div w:id="1845393308">
                  <w:marLeft w:val="0"/>
                  <w:marRight w:val="0"/>
                  <w:marTop w:val="0"/>
                  <w:marBottom w:val="0"/>
                  <w:divBdr>
                    <w:top w:val="none" w:sz="0" w:space="0" w:color="auto"/>
                    <w:left w:val="none" w:sz="0" w:space="0" w:color="auto"/>
                    <w:bottom w:val="none" w:sz="0" w:space="0" w:color="auto"/>
                    <w:right w:val="none" w:sz="0" w:space="0" w:color="auto"/>
                  </w:divBdr>
                  <w:divsChild>
                    <w:div w:id="367072376">
                      <w:marLeft w:val="0"/>
                      <w:marRight w:val="0"/>
                      <w:marTop w:val="0"/>
                      <w:marBottom w:val="0"/>
                      <w:divBdr>
                        <w:top w:val="none" w:sz="0" w:space="0" w:color="auto"/>
                        <w:left w:val="none" w:sz="0" w:space="0" w:color="auto"/>
                        <w:bottom w:val="none" w:sz="0" w:space="0" w:color="auto"/>
                        <w:right w:val="none" w:sz="0" w:space="0" w:color="auto"/>
                      </w:divBdr>
                    </w:div>
                    <w:div w:id="13657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3854">
              <w:marLeft w:val="0"/>
              <w:marRight w:val="0"/>
              <w:marTop w:val="0"/>
              <w:marBottom w:val="0"/>
              <w:divBdr>
                <w:top w:val="none" w:sz="0" w:space="0" w:color="auto"/>
                <w:left w:val="none" w:sz="0" w:space="0" w:color="auto"/>
                <w:bottom w:val="none" w:sz="0" w:space="0" w:color="auto"/>
                <w:right w:val="none" w:sz="0" w:space="0" w:color="auto"/>
              </w:divBdr>
              <w:divsChild>
                <w:div w:id="1061371446">
                  <w:marLeft w:val="0"/>
                  <w:marRight w:val="0"/>
                  <w:marTop w:val="0"/>
                  <w:marBottom w:val="0"/>
                  <w:divBdr>
                    <w:top w:val="none" w:sz="0" w:space="0" w:color="auto"/>
                    <w:left w:val="none" w:sz="0" w:space="0" w:color="auto"/>
                    <w:bottom w:val="none" w:sz="0" w:space="0" w:color="auto"/>
                    <w:right w:val="none" w:sz="0" w:space="0" w:color="auto"/>
                  </w:divBdr>
                </w:div>
                <w:div w:id="11633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6731">
          <w:marLeft w:val="0"/>
          <w:marRight w:val="0"/>
          <w:marTop w:val="166"/>
          <w:marBottom w:val="166"/>
          <w:divBdr>
            <w:top w:val="none" w:sz="0" w:space="0" w:color="auto"/>
            <w:left w:val="none" w:sz="0" w:space="0" w:color="auto"/>
            <w:bottom w:val="none" w:sz="0" w:space="0" w:color="auto"/>
            <w:right w:val="none" w:sz="0" w:space="0" w:color="auto"/>
          </w:divBdr>
          <w:divsChild>
            <w:div w:id="2744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9651">
      <w:bodyDiv w:val="1"/>
      <w:marLeft w:val="0"/>
      <w:marRight w:val="0"/>
      <w:marTop w:val="0"/>
      <w:marBottom w:val="0"/>
      <w:divBdr>
        <w:top w:val="none" w:sz="0" w:space="0" w:color="auto"/>
        <w:left w:val="none" w:sz="0" w:space="0" w:color="auto"/>
        <w:bottom w:val="none" w:sz="0" w:space="0" w:color="auto"/>
        <w:right w:val="none" w:sz="0" w:space="0" w:color="auto"/>
      </w:divBdr>
      <w:divsChild>
        <w:div w:id="532889218">
          <w:marLeft w:val="0"/>
          <w:marRight w:val="0"/>
          <w:marTop w:val="0"/>
          <w:marBottom w:val="0"/>
          <w:divBdr>
            <w:top w:val="none" w:sz="0" w:space="0" w:color="auto"/>
            <w:left w:val="none" w:sz="0" w:space="0" w:color="auto"/>
            <w:bottom w:val="none" w:sz="0" w:space="0" w:color="auto"/>
            <w:right w:val="none" w:sz="0" w:space="0" w:color="auto"/>
          </w:divBdr>
          <w:divsChild>
            <w:div w:id="1830437566">
              <w:marLeft w:val="0"/>
              <w:marRight w:val="0"/>
              <w:marTop w:val="0"/>
              <w:marBottom w:val="0"/>
              <w:divBdr>
                <w:top w:val="none" w:sz="0" w:space="0" w:color="auto"/>
                <w:left w:val="none" w:sz="0" w:space="0" w:color="auto"/>
                <w:bottom w:val="none" w:sz="0" w:space="0" w:color="auto"/>
                <w:right w:val="none" w:sz="0" w:space="0" w:color="auto"/>
              </w:divBdr>
              <w:divsChild>
                <w:div w:id="701053402">
                  <w:marLeft w:val="0"/>
                  <w:marRight w:val="0"/>
                  <w:marTop w:val="0"/>
                  <w:marBottom w:val="0"/>
                  <w:divBdr>
                    <w:top w:val="none" w:sz="0" w:space="0" w:color="auto"/>
                    <w:left w:val="none" w:sz="0" w:space="0" w:color="auto"/>
                    <w:bottom w:val="none" w:sz="0" w:space="0" w:color="auto"/>
                    <w:right w:val="none" w:sz="0" w:space="0" w:color="auto"/>
                  </w:divBdr>
                  <w:divsChild>
                    <w:div w:id="12441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5225">
          <w:marLeft w:val="0"/>
          <w:marRight w:val="0"/>
          <w:marTop w:val="0"/>
          <w:marBottom w:val="0"/>
          <w:divBdr>
            <w:top w:val="none" w:sz="0" w:space="0" w:color="auto"/>
            <w:left w:val="none" w:sz="0" w:space="0" w:color="auto"/>
            <w:bottom w:val="none" w:sz="0" w:space="0" w:color="auto"/>
            <w:right w:val="none" w:sz="0" w:space="0" w:color="auto"/>
          </w:divBdr>
          <w:divsChild>
            <w:div w:id="1297025218">
              <w:marLeft w:val="0"/>
              <w:marRight w:val="0"/>
              <w:marTop w:val="0"/>
              <w:marBottom w:val="0"/>
              <w:divBdr>
                <w:top w:val="none" w:sz="0" w:space="0" w:color="auto"/>
                <w:left w:val="none" w:sz="0" w:space="0" w:color="auto"/>
                <w:bottom w:val="none" w:sz="0" w:space="0" w:color="auto"/>
                <w:right w:val="none" w:sz="0" w:space="0" w:color="auto"/>
              </w:divBdr>
              <w:divsChild>
                <w:div w:id="4896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241">
      <w:bodyDiv w:val="1"/>
      <w:marLeft w:val="0"/>
      <w:marRight w:val="0"/>
      <w:marTop w:val="0"/>
      <w:marBottom w:val="0"/>
      <w:divBdr>
        <w:top w:val="none" w:sz="0" w:space="0" w:color="auto"/>
        <w:left w:val="none" w:sz="0" w:space="0" w:color="auto"/>
        <w:bottom w:val="none" w:sz="0" w:space="0" w:color="auto"/>
        <w:right w:val="none" w:sz="0" w:space="0" w:color="auto"/>
      </w:divBdr>
    </w:div>
    <w:div w:id="1928076333">
      <w:bodyDiv w:val="1"/>
      <w:marLeft w:val="0"/>
      <w:marRight w:val="0"/>
      <w:marTop w:val="0"/>
      <w:marBottom w:val="0"/>
      <w:divBdr>
        <w:top w:val="none" w:sz="0" w:space="0" w:color="auto"/>
        <w:left w:val="none" w:sz="0" w:space="0" w:color="auto"/>
        <w:bottom w:val="none" w:sz="0" w:space="0" w:color="auto"/>
        <w:right w:val="none" w:sz="0" w:space="0" w:color="auto"/>
      </w:divBdr>
    </w:div>
    <w:div w:id="2082868131">
      <w:bodyDiv w:val="1"/>
      <w:marLeft w:val="0"/>
      <w:marRight w:val="0"/>
      <w:marTop w:val="0"/>
      <w:marBottom w:val="0"/>
      <w:divBdr>
        <w:top w:val="none" w:sz="0" w:space="0" w:color="auto"/>
        <w:left w:val="none" w:sz="0" w:space="0" w:color="auto"/>
        <w:bottom w:val="none" w:sz="0" w:space="0" w:color="auto"/>
        <w:right w:val="none" w:sz="0" w:space="0" w:color="auto"/>
      </w:divBdr>
      <w:divsChild>
        <w:div w:id="2052915604">
          <w:marLeft w:val="0"/>
          <w:marRight w:val="0"/>
          <w:marTop w:val="0"/>
          <w:marBottom w:val="120"/>
          <w:divBdr>
            <w:top w:val="none" w:sz="0" w:space="0" w:color="auto"/>
            <w:left w:val="none" w:sz="0" w:space="0" w:color="auto"/>
            <w:bottom w:val="single" w:sz="12" w:space="9" w:color="EBEBEB"/>
            <w:right w:val="none" w:sz="0" w:space="0" w:color="auto"/>
          </w:divBdr>
          <w:divsChild>
            <w:div w:id="1502770798">
              <w:marLeft w:val="0"/>
              <w:marRight w:val="0"/>
              <w:marTop w:val="100"/>
              <w:marBottom w:val="100"/>
              <w:divBdr>
                <w:top w:val="none" w:sz="0" w:space="0" w:color="auto"/>
                <w:left w:val="none" w:sz="0" w:space="0" w:color="auto"/>
                <w:bottom w:val="none" w:sz="0" w:space="0" w:color="auto"/>
                <w:right w:val="none" w:sz="0" w:space="0" w:color="auto"/>
              </w:divBdr>
              <w:divsChild>
                <w:div w:id="4863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9538">
          <w:marLeft w:val="0"/>
          <w:marRight w:val="0"/>
          <w:marTop w:val="0"/>
          <w:marBottom w:val="0"/>
          <w:divBdr>
            <w:top w:val="none" w:sz="0" w:space="0" w:color="auto"/>
            <w:left w:val="none" w:sz="0" w:space="0" w:color="auto"/>
            <w:bottom w:val="none" w:sz="0" w:space="0" w:color="auto"/>
            <w:right w:val="none" w:sz="0" w:space="0" w:color="auto"/>
          </w:divBdr>
        </w:div>
        <w:div w:id="599417492">
          <w:marLeft w:val="0"/>
          <w:marRight w:val="0"/>
          <w:marTop w:val="0"/>
          <w:marBottom w:val="120"/>
          <w:divBdr>
            <w:top w:val="none" w:sz="0" w:space="0" w:color="auto"/>
            <w:left w:val="none" w:sz="0" w:space="0" w:color="auto"/>
            <w:bottom w:val="none" w:sz="0" w:space="0" w:color="auto"/>
            <w:right w:val="none" w:sz="0" w:space="0" w:color="auto"/>
          </w:divBdr>
          <w:divsChild>
            <w:div w:id="1740861162">
              <w:marLeft w:val="0"/>
              <w:marRight w:val="0"/>
              <w:marTop w:val="0"/>
              <w:marBottom w:val="0"/>
              <w:divBdr>
                <w:top w:val="none" w:sz="0" w:space="0" w:color="auto"/>
                <w:left w:val="none" w:sz="0" w:space="0" w:color="auto"/>
                <w:bottom w:val="none" w:sz="0" w:space="0" w:color="auto"/>
                <w:right w:val="none" w:sz="0" w:space="0" w:color="auto"/>
              </w:divBdr>
              <w:divsChild>
                <w:div w:id="2125810953">
                  <w:marLeft w:val="0"/>
                  <w:marRight w:val="0"/>
                  <w:marTop w:val="0"/>
                  <w:marBottom w:val="0"/>
                  <w:divBdr>
                    <w:top w:val="none" w:sz="0" w:space="0" w:color="auto"/>
                    <w:left w:val="none" w:sz="0" w:space="0" w:color="auto"/>
                    <w:bottom w:val="none" w:sz="0" w:space="0" w:color="auto"/>
                    <w:right w:val="none" w:sz="0" w:space="0" w:color="auto"/>
                  </w:divBdr>
                  <w:divsChild>
                    <w:div w:id="1905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3686">
      <w:bodyDiv w:val="1"/>
      <w:marLeft w:val="0"/>
      <w:marRight w:val="0"/>
      <w:marTop w:val="0"/>
      <w:marBottom w:val="0"/>
      <w:divBdr>
        <w:top w:val="none" w:sz="0" w:space="0" w:color="auto"/>
        <w:left w:val="none" w:sz="0" w:space="0" w:color="auto"/>
        <w:bottom w:val="none" w:sz="0" w:space="0" w:color="auto"/>
        <w:right w:val="none" w:sz="0" w:space="0" w:color="auto"/>
      </w:divBdr>
      <w:divsChild>
        <w:div w:id="2073960383">
          <w:marLeft w:val="0"/>
          <w:marRight w:val="0"/>
          <w:marTop w:val="0"/>
          <w:marBottom w:val="0"/>
          <w:divBdr>
            <w:top w:val="none" w:sz="0" w:space="0" w:color="auto"/>
            <w:left w:val="none" w:sz="0" w:space="0" w:color="auto"/>
            <w:bottom w:val="none" w:sz="0" w:space="0" w:color="auto"/>
            <w:right w:val="none" w:sz="0" w:space="0" w:color="auto"/>
          </w:divBdr>
          <w:divsChild>
            <w:div w:id="1634677051">
              <w:marLeft w:val="0"/>
              <w:marRight w:val="0"/>
              <w:marTop w:val="0"/>
              <w:marBottom w:val="0"/>
              <w:divBdr>
                <w:top w:val="none" w:sz="0" w:space="0" w:color="auto"/>
                <w:left w:val="none" w:sz="0" w:space="0" w:color="auto"/>
                <w:bottom w:val="none" w:sz="0" w:space="0" w:color="auto"/>
                <w:right w:val="none" w:sz="0" w:space="0" w:color="auto"/>
              </w:divBdr>
            </w:div>
            <w:div w:id="1256597330">
              <w:marLeft w:val="0"/>
              <w:marRight w:val="0"/>
              <w:marTop w:val="0"/>
              <w:marBottom w:val="0"/>
              <w:divBdr>
                <w:top w:val="none" w:sz="0" w:space="0" w:color="auto"/>
                <w:left w:val="none" w:sz="0" w:space="0" w:color="auto"/>
                <w:bottom w:val="none" w:sz="0" w:space="0" w:color="auto"/>
                <w:right w:val="none" w:sz="0" w:space="0" w:color="auto"/>
              </w:divBdr>
            </w:div>
          </w:divsChild>
        </w:div>
        <w:div w:id="541793280">
          <w:marLeft w:val="0"/>
          <w:marRight w:val="0"/>
          <w:marTop w:val="0"/>
          <w:marBottom w:val="0"/>
          <w:divBdr>
            <w:top w:val="none" w:sz="0" w:space="0" w:color="auto"/>
            <w:left w:val="none" w:sz="0" w:space="0" w:color="auto"/>
            <w:bottom w:val="none" w:sz="0" w:space="0" w:color="auto"/>
            <w:right w:val="none" w:sz="0" w:space="0" w:color="auto"/>
          </w:divBdr>
          <w:divsChild>
            <w:div w:id="1800487260">
              <w:marLeft w:val="0"/>
              <w:marRight w:val="0"/>
              <w:marTop w:val="0"/>
              <w:marBottom w:val="0"/>
              <w:divBdr>
                <w:top w:val="none" w:sz="0" w:space="0" w:color="auto"/>
                <w:left w:val="none" w:sz="0" w:space="0" w:color="auto"/>
                <w:bottom w:val="none" w:sz="0" w:space="0" w:color="auto"/>
                <w:right w:val="none" w:sz="0" w:space="0" w:color="auto"/>
              </w:divBdr>
            </w:div>
            <w:div w:id="2101829339">
              <w:marLeft w:val="0"/>
              <w:marRight w:val="0"/>
              <w:marTop w:val="0"/>
              <w:marBottom w:val="0"/>
              <w:divBdr>
                <w:top w:val="none" w:sz="0" w:space="0" w:color="auto"/>
                <w:left w:val="none" w:sz="0" w:space="0" w:color="auto"/>
                <w:bottom w:val="none" w:sz="0" w:space="0" w:color="auto"/>
                <w:right w:val="none" w:sz="0" w:space="0" w:color="auto"/>
              </w:divBdr>
            </w:div>
          </w:divsChild>
        </w:div>
        <w:div w:id="1760133006">
          <w:marLeft w:val="0"/>
          <w:marRight w:val="0"/>
          <w:marTop w:val="0"/>
          <w:marBottom w:val="0"/>
          <w:divBdr>
            <w:top w:val="none" w:sz="0" w:space="0" w:color="auto"/>
            <w:left w:val="none" w:sz="0" w:space="0" w:color="auto"/>
            <w:bottom w:val="none" w:sz="0" w:space="0" w:color="auto"/>
            <w:right w:val="none" w:sz="0" w:space="0" w:color="auto"/>
          </w:divBdr>
          <w:divsChild>
            <w:div w:id="1092239446">
              <w:marLeft w:val="0"/>
              <w:marRight w:val="0"/>
              <w:marTop w:val="0"/>
              <w:marBottom w:val="0"/>
              <w:divBdr>
                <w:top w:val="none" w:sz="0" w:space="0" w:color="auto"/>
                <w:left w:val="none" w:sz="0" w:space="0" w:color="auto"/>
                <w:bottom w:val="none" w:sz="0" w:space="0" w:color="auto"/>
                <w:right w:val="none" w:sz="0" w:space="0" w:color="auto"/>
              </w:divBdr>
            </w:div>
            <w:div w:id="1357999828">
              <w:marLeft w:val="0"/>
              <w:marRight w:val="0"/>
              <w:marTop w:val="0"/>
              <w:marBottom w:val="0"/>
              <w:divBdr>
                <w:top w:val="none" w:sz="0" w:space="0" w:color="auto"/>
                <w:left w:val="none" w:sz="0" w:space="0" w:color="auto"/>
                <w:bottom w:val="none" w:sz="0" w:space="0" w:color="auto"/>
                <w:right w:val="none" w:sz="0" w:space="0" w:color="auto"/>
              </w:divBdr>
            </w:div>
          </w:divsChild>
        </w:div>
        <w:div w:id="363873215">
          <w:marLeft w:val="0"/>
          <w:marRight w:val="0"/>
          <w:marTop w:val="0"/>
          <w:marBottom w:val="0"/>
          <w:divBdr>
            <w:top w:val="none" w:sz="0" w:space="0" w:color="auto"/>
            <w:left w:val="none" w:sz="0" w:space="0" w:color="auto"/>
            <w:bottom w:val="none" w:sz="0" w:space="0" w:color="auto"/>
            <w:right w:val="none" w:sz="0" w:space="0" w:color="auto"/>
          </w:divBdr>
        </w:div>
        <w:div w:id="346833849">
          <w:marLeft w:val="0"/>
          <w:marRight w:val="0"/>
          <w:marTop w:val="0"/>
          <w:marBottom w:val="0"/>
          <w:divBdr>
            <w:top w:val="none" w:sz="0" w:space="0" w:color="auto"/>
            <w:left w:val="none" w:sz="0" w:space="0" w:color="auto"/>
            <w:bottom w:val="none" w:sz="0" w:space="0" w:color="auto"/>
            <w:right w:val="none" w:sz="0" w:space="0" w:color="auto"/>
          </w:divBdr>
        </w:div>
        <w:div w:id="890191661">
          <w:marLeft w:val="0"/>
          <w:marRight w:val="0"/>
          <w:marTop w:val="0"/>
          <w:marBottom w:val="0"/>
          <w:divBdr>
            <w:top w:val="none" w:sz="0" w:space="0" w:color="auto"/>
            <w:left w:val="none" w:sz="0" w:space="0" w:color="auto"/>
            <w:bottom w:val="none" w:sz="0" w:space="0" w:color="auto"/>
            <w:right w:val="none" w:sz="0" w:space="0" w:color="auto"/>
          </w:divBdr>
        </w:div>
        <w:div w:id="1245266012">
          <w:marLeft w:val="0"/>
          <w:marRight w:val="0"/>
          <w:marTop w:val="0"/>
          <w:marBottom w:val="0"/>
          <w:divBdr>
            <w:top w:val="none" w:sz="0" w:space="0" w:color="auto"/>
            <w:left w:val="none" w:sz="0" w:space="0" w:color="auto"/>
            <w:bottom w:val="none" w:sz="0" w:space="0" w:color="auto"/>
            <w:right w:val="none" w:sz="0" w:space="0" w:color="auto"/>
          </w:divBdr>
        </w:div>
        <w:div w:id="865367705">
          <w:marLeft w:val="0"/>
          <w:marRight w:val="0"/>
          <w:marTop w:val="0"/>
          <w:marBottom w:val="0"/>
          <w:divBdr>
            <w:top w:val="none" w:sz="0" w:space="0" w:color="auto"/>
            <w:left w:val="none" w:sz="0" w:space="0" w:color="auto"/>
            <w:bottom w:val="none" w:sz="0" w:space="0" w:color="auto"/>
            <w:right w:val="none" w:sz="0" w:space="0" w:color="auto"/>
          </w:divBdr>
        </w:div>
        <w:div w:id="10154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pubmed.ncbi.nlm.nih.gov/?term=Simopoulos+TT&amp;cauthor_id=18354708"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Coluna1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Planilha1!$A$2:$A$10</c:f>
              <c:numCache>
                <c:formatCode>General</c:formatCode>
                <c:ptCount val="9"/>
                <c:pt idx="0">
                  <c:v>2020</c:v>
                </c:pt>
                <c:pt idx="1">
                  <c:v>2018</c:v>
                </c:pt>
                <c:pt idx="2">
                  <c:v>2017</c:v>
                </c:pt>
                <c:pt idx="3">
                  <c:v>2015</c:v>
                </c:pt>
                <c:pt idx="4">
                  <c:v>2012</c:v>
                </c:pt>
                <c:pt idx="5">
                  <c:v>2011</c:v>
                </c:pt>
                <c:pt idx="6">
                  <c:v>2010</c:v>
                </c:pt>
                <c:pt idx="7">
                  <c:v>2008</c:v>
                </c:pt>
                <c:pt idx="8">
                  <c:v>2006</c:v>
                </c:pt>
              </c:numCache>
            </c:numRef>
          </c:cat>
          <c:val>
            <c:numRef>
              <c:f>Planilha1!$B$2:$B$10</c:f>
              <c:numCache>
                <c:formatCode>General</c:formatCode>
                <c:ptCount val="9"/>
                <c:pt idx="0">
                  <c:v>1</c:v>
                </c:pt>
                <c:pt idx="1">
                  <c:v>1</c:v>
                </c:pt>
                <c:pt idx="2">
                  <c:v>1</c:v>
                </c:pt>
                <c:pt idx="3">
                  <c:v>2</c:v>
                </c:pt>
                <c:pt idx="4">
                  <c:v>1</c:v>
                </c:pt>
                <c:pt idx="5">
                  <c:v>4</c:v>
                </c:pt>
                <c:pt idx="6">
                  <c:v>2</c:v>
                </c:pt>
                <c:pt idx="7">
                  <c:v>2</c:v>
                </c:pt>
                <c:pt idx="8">
                  <c:v>1</c:v>
                </c:pt>
              </c:numCache>
            </c:numRef>
          </c:val>
          <c:extLst>
            <c:ext xmlns:c16="http://schemas.microsoft.com/office/drawing/2014/chart" uri="{C3380CC4-5D6E-409C-BE32-E72D297353CC}">
              <c16:uniqueId val="{00000000-2A96-4503-9175-AF349AD60064}"/>
            </c:ext>
          </c:extLst>
        </c:ser>
        <c:dLbls>
          <c:dLblPos val="outEnd"/>
          <c:showLegendKey val="0"/>
          <c:showVal val="1"/>
          <c:showCatName val="0"/>
          <c:showSerName val="0"/>
          <c:showPercent val="0"/>
          <c:showBubbleSize val="0"/>
        </c:dLbls>
        <c:gapWidth val="444"/>
        <c:overlap val="-90"/>
        <c:axId val="521536080"/>
        <c:axId val="465858624"/>
      </c:barChart>
      <c:catAx>
        <c:axId val="521536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65858624"/>
        <c:crosses val="autoZero"/>
        <c:auto val="1"/>
        <c:lblAlgn val="ctr"/>
        <c:lblOffset val="100"/>
        <c:noMultiLvlLbl val="0"/>
      </c:catAx>
      <c:valAx>
        <c:axId val="465858624"/>
        <c:scaling>
          <c:orientation val="minMax"/>
        </c:scaling>
        <c:delete val="1"/>
        <c:axPos val="l"/>
        <c:numFmt formatCode="General" sourceLinked="1"/>
        <c:majorTickMark val="none"/>
        <c:minorTickMark val="none"/>
        <c:tickLblPos val="nextTo"/>
        <c:crossAx val="521536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14</Pages>
  <Words>3507</Words>
  <Characters>18944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Alves Silva</dc:creator>
  <cp:keywords/>
  <dc:description/>
  <cp:lastModifiedBy>ricardo de bom</cp:lastModifiedBy>
  <cp:revision>7</cp:revision>
  <dcterms:created xsi:type="dcterms:W3CDTF">2020-09-16T17:00:00Z</dcterms:created>
  <dcterms:modified xsi:type="dcterms:W3CDTF">2022-02-21T01:30:00Z</dcterms:modified>
</cp:coreProperties>
</file>